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D694" w14:textId="4007D53C" w:rsidR="004459DD" w:rsidRPr="00DA6D57" w:rsidRDefault="004459DD" w:rsidP="004459DD">
      <w:pPr>
        <w:pStyle w:val="3GPPHeader"/>
        <w:spacing w:after="60"/>
        <w:rPr>
          <w:sz w:val="32"/>
          <w:szCs w:val="32"/>
          <w:highlight w:val="yellow"/>
          <w:lang w:val="en-US"/>
        </w:rPr>
      </w:pPr>
      <w:r w:rsidRPr="00DA6D57">
        <w:rPr>
          <w:lang w:val="en-US"/>
        </w:rPr>
        <w:t>3GPP TSG-RAN WG2 #12</w:t>
      </w:r>
      <w:r w:rsidR="00A32818">
        <w:rPr>
          <w:lang w:val="en-US"/>
        </w:rPr>
        <w:t>2</w:t>
      </w:r>
      <w:r w:rsidRPr="00DA6D57">
        <w:rPr>
          <w:lang w:val="en-US"/>
        </w:rPr>
        <w:tab/>
      </w:r>
      <w:r w:rsidR="00131145" w:rsidRPr="00131145">
        <w:rPr>
          <w:sz w:val="32"/>
          <w:szCs w:val="32"/>
          <w:lang w:val="en-US"/>
        </w:rPr>
        <w:t>R2-2306440</w:t>
      </w:r>
    </w:p>
    <w:p w14:paraId="17DFF28F" w14:textId="657B7489" w:rsidR="00A32818" w:rsidRPr="00C17F28" w:rsidRDefault="00A32818" w:rsidP="00A32818">
      <w:pPr>
        <w:pStyle w:val="3GPPHeader"/>
      </w:pPr>
      <w:r>
        <w:t>Incheon</w:t>
      </w:r>
      <w:r w:rsidRPr="00C17F28">
        <w:t xml:space="preserve">, </w:t>
      </w:r>
      <w:r w:rsidR="0060288E">
        <w:t xml:space="preserve">South </w:t>
      </w:r>
      <w:r>
        <w:t>Korea, May</w:t>
      </w:r>
      <w:r w:rsidRPr="00C17F28">
        <w:t xml:space="preserve"> </w:t>
      </w:r>
      <w:r>
        <w:t xml:space="preserve">22 </w:t>
      </w:r>
      <w:r w:rsidRPr="00C17F28">
        <w:t>–</w:t>
      </w:r>
      <w:r>
        <w:t xml:space="preserve"> </w:t>
      </w:r>
      <w:r w:rsidRPr="00C17F28">
        <w:t>26, 2023</w:t>
      </w:r>
    </w:p>
    <w:p w14:paraId="76208037" w14:textId="77777777" w:rsidR="004459DD" w:rsidRPr="00DA6D57" w:rsidRDefault="004459DD" w:rsidP="004459DD">
      <w:pPr>
        <w:pStyle w:val="3GPPHeader"/>
        <w:rPr>
          <w:lang w:val="en-US"/>
        </w:rPr>
      </w:pPr>
    </w:p>
    <w:p w14:paraId="57E3B4D1" w14:textId="4A23F29C" w:rsidR="004459DD" w:rsidRPr="00DA6D57" w:rsidRDefault="004459DD" w:rsidP="004459DD">
      <w:pPr>
        <w:pStyle w:val="3GPPHeader"/>
        <w:rPr>
          <w:sz w:val="22"/>
          <w:szCs w:val="22"/>
          <w:lang w:val="en-US"/>
        </w:rPr>
      </w:pPr>
      <w:r w:rsidRPr="00DA6D57">
        <w:rPr>
          <w:sz w:val="22"/>
          <w:szCs w:val="22"/>
          <w:lang w:val="en-US"/>
        </w:rPr>
        <w:t>Agenda Item:</w:t>
      </w:r>
      <w:r w:rsidRPr="00DA6D57">
        <w:rPr>
          <w:sz w:val="22"/>
          <w:szCs w:val="22"/>
          <w:lang w:val="en-US"/>
        </w:rPr>
        <w:tab/>
      </w:r>
      <w:r w:rsidRPr="00A60D9E">
        <w:rPr>
          <w:sz w:val="22"/>
          <w:szCs w:val="22"/>
          <w:lang w:val="en-US"/>
        </w:rPr>
        <w:t>7.16.2.4</w:t>
      </w:r>
    </w:p>
    <w:p w14:paraId="4B7B92BD" w14:textId="063967FC" w:rsidR="00E90E49" w:rsidRPr="00DA6D57" w:rsidRDefault="003D3C45" w:rsidP="00F64C2B">
      <w:pPr>
        <w:pStyle w:val="3GPPHeader"/>
        <w:rPr>
          <w:sz w:val="22"/>
          <w:szCs w:val="22"/>
          <w:lang w:val="en-US"/>
        </w:rPr>
      </w:pPr>
      <w:r w:rsidRPr="00DA6D57">
        <w:rPr>
          <w:sz w:val="22"/>
          <w:szCs w:val="22"/>
          <w:lang w:val="en-US"/>
        </w:rPr>
        <w:t>Source:</w:t>
      </w:r>
      <w:r w:rsidR="00E90E49" w:rsidRPr="00DA6D57">
        <w:rPr>
          <w:lang w:val="en-US"/>
        </w:rPr>
        <w:tab/>
      </w:r>
      <w:r w:rsidR="00F64C2B" w:rsidRPr="00DA6D57">
        <w:rPr>
          <w:sz w:val="22"/>
          <w:szCs w:val="22"/>
          <w:lang w:val="en-US"/>
        </w:rPr>
        <w:t>Ericsson</w:t>
      </w:r>
    </w:p>
    <w:p w14:paraId="5EB92CC2" w14:textId="1690A591" w:rsidR="00E90E49" w:rsidRPr="00DA6D57" w:rsidRDefault="003D3C45" w:rsidP="00311702">
      <w:pPr>
        <w:pStyle w:val="3GPPHeader"/>
        <w:rPr>
          <w:sz w:val="22"/>
          <w:szCs w:val="22"/>
          <w:lang w:val="en-US"/>
        </w:rPr>
      </w:pPr>
      <w:r w:rsidRPr="00DA6D57">
        <w:rPr>
          <w:sz w:val="22"/>
          <w:szCs w:val="22"/>
          <w:lang w:val="en-US"/>
        </w:rPr>
        <w:t>Title:</w:t>
      </w:r>
      <w:r w:rsidR="00E90E49" w:rsidRPr="00DA6D57">
        <w:rPr>
          <w:sz w:val="22"/>
          <w:szCs w:val="22"/>
          <w:lang w:val="en-US"/>
        </w:rPr>
        <w:tab/>
      </w:r>
      <w:r w:rsidR="00002261" w:rsidRPr="00DA6D57">
        <w:rPr>
          <w:sz w:val="22"/>
          <w:szCs w:val="22"/>
          <w:lang w:val="en-US"/>
        </w:rPr>
        <w:t>Applicability reporting</w:t>
      </w:r>
    </w:p>
    <w:p w14:paraId="6C01C951" w14:textId="154543F8" w:rsidR="005F79BE" w:rsidRPr="00DA6D57" w:rsidRDefault="00E90E49" w:rsidP="00B93C5C">
      <w:pPr>
        <w:pStyle w:val="3GPPHeader"/>
        <w:rPr>
          <w:sz w:val="22"/>
          <w:szCs w:val="22"/>
          <w:lang w:val="en-US"/>
        </w:rPr>
      </w:pPr>
      <w:r w:rsidRPr="00DA6D57">
        <w:rPr>
          <w:sz w:val="22"/>
          <w:szCs w:val="22"/>
          <w:lang w:val="en-US"/>
        </w:rPr>
        <w:t>Document for:</w:t>
      </w:r>
      <w:r w:rsidRPr="00DA6D57">
        <w:rPr>
          <w:sz w:val="22"/>
          <w:szCs w:val="22"/>
          <w:lang w:val="en-US"/>
        </w:rPr>
        <w:tab/>
        <w:t>Discussion</w:t>
      </w:r>
      <w:r w:rsidR="00275352" w:rsidRPr="00DA6D57">
        <w:rPr>
          <w:sz w:val="22"/>
          <w:szCs w:val="22"/>
          <w:lang w:val="en-US"/>
        </w:rPr>
        <w:t>, Decision</w:t>
      </w:r>
    </w:p>
    <w:p w14:paraId="211E91BE" w14:textId="5A75AAF9" w:rsidR="00E90E49" w:rsidRPr="00DA6D57" w:rsidRDefault="00230D18" w:rsidP="005F79BE">
      <w:pPr>
        <w:pStyle w:val="Heading1"/>
        <w:ind w:left="0" w:firstLine="0"/>
        <w:rPr>
          <w:lang w:val="en-US"/>
        </w:rPr>
      </w:pPr>
      <w:r w:rsidRPr="00DA6D57">
        <w:rPr>
          <w:lang w:val="en-US"/>
        </w:rPr>
        <w:t>1</w:t>
      </w:r>
      <w:r w:rsidRPr="00DA6D57">
        <w:rPr>
          <w:lang w:val="en-US"/>
        </w:rPr>
        <w:tab/>
      </w:r>
      <w:r w:rsidR="00E90E49" w:rsidRPr="00DA6D57">
        <w:rPr>
          <w:lang w:val="en-US"/>
        </w:rPr>
        <w:t>Introduction</w:t>
      </w:r>
    </w:p>
    <w:p w14:paraId="12CAF338" w14:textId="53BEBD22" w:rsidR="004B540C" w:rsidRPr="00DA6D57" w:rsidRDefault="004B540C" w:rsidP="004B540C">
      <w:pPr>
        <w:pStyle w:val="BodyText"/>
        <w:rPr>
          <w:lang w:val="en-US"/>
        </w:rPr>
      </w:pPr>
      <w:bookmarkStart w:id="0" w:name="_Ref178064866"/>
      <w:r w:rsidRPr="00DA6D57">
        <w:rPr>
          <w:lang w:val="en-US"/>
        </w:rPr>
        <w:t xml:space="preserve">This is the </w:t>
      </w:r>
      <w:r w:rsidR="00162AC5" w:rsidRPr="00DA6D57">
        <w:rPr>
          <w:lang w:val="en-US"/>
        </w:rPr>
        <w:t xml:space="preserve">fifth </w:t>
      </w:r>
      <w:r w:rsidRPr="00DA6D57">
        <w:rPr>
          <w:lang w:val="en-US"/>
        </w:rPr>
        <w:t xml:space="preserve">meeting on which RAN2 discusses the “AI/ML for NR Air Interface” SI (see the approved SID in </w:t>
      </w:r>
      <w:hyperlink r:id="rId11" w:history="1">
        <w:r w:rsidRPr="00DA6D57">
          <w:rPr>
            <w:rStyle w:val="Hyperlink"/>
            <w:lang w:val="en-US"/>
          </w:rPr>
          <w:t>RP-213599</w:t>
        </w:r>
      </w:hyperlink>
      <w:r w:rsidRPr="00DA6D57">
        <w:rPr>
          <w:lang w:val="en-US"/>
        </w:rPr>
        <w:t xml:space="preserve">, and the revised version in </w:t>
      </w:r>
      <w:hyperlink r:id="rId12" w:history="1">
        <w:r w:rsidRPr="00DA6D57">
          <w:rPr>
            <w:rStyle w:val="Hyperlink"/>
            <w:lang w:val="en-US"/>
          </w:rPr>
          <w:t>RP-221348</w:t>
        </w:r>
      </w:hyperlink>
      <w:r w:rsidRPr="00DA6D57">
        <w:rPr>
          <w:lang w:val="en-US"/>
        </w:rPr>
        <w:t>).</w:t>
      </w:r>
    </w:p>
    <w:p w14:paraId="29794226" w14:textId="576AB08B" w:rsidR="00495816" w:rsidRPr="00DA6D57" w:rsidRDefault="004B540C" w:rsidP="00495816">
      <w:pPr>
        <w:pStyle w:val="BodyText"/>
        <w:rPr>
          <w:lang w:val="en-US"/>
        </w:rPr>
      </w:pPr>
      <w:r w:rsidRPr="00DA6D57">
        <w:rPr>
          <w:lang w:val="en-US"/>
        </w:rPr>
        <w:t xml:space="preserve">This is the </w:t>
      </w:r>
      <w:r w:rsidR="00162AC5" w:rsidRPr="00DA6D57">
        <w:rPr>
          <w:lang w:val="en-US"/>
        </w:rPr>
        <w:t xml:space="preserve">second </w:t>
      </w:r>
      <w:r w:rsidRPr="00DA6D57">
        <w:rPr>
          <w:lang w:val="en-US"/>
        </w:rPr>
        <w:t xml:space="preserve">meeting though on which we have a sub–Agenda Item intended to discuss </w:t>
      </w:r>
      <w:r w:rsidR="002F2132" w:rsidRPr="00DA6D57">
        <w:rPr>
          <w:lang w:val="en-US"/>
        </w:rPr>
        <w:t>alternatives model control procedures.</w:t>
      </w:r>
      <w:r w:rsidR="00F5426D" w:rsidRPr="00DA6D57">
        <w:rPr>
          <w:lang w:val="en-US"/>
        </w:rPr>
        <w:t xml:space="preserve"> </w:t>
      </w:r>
      <w:r w:rsidR="00162AC5" w:rsidRPr="00DA6D57">
        <w:rPr>
          <w:lang w:val="en-US"/>
        </w:rPr>
        <w:t xml:space="preserve">However, </w:t>
      </w:r>
      <w:r w:rsidR="00495816" w:rsidRPr="00DA6D57">
        <w:rPr>
          <w:lang w:val="en-US"/>
        </w:rPr>
        <w:t xml:space="preserve">we did not have time to </w:t>
      </w:r>
      <w:r w:rsidR="00661285" w:rsidRPr="00DA6D57">
        <w:rPr>
          <w:lang w:val="en-US"/>
        </w:rPr>
        <w:t>address</w:t>
      </w:r>
      <w:r w:rsidR="00495816" w:rsidRPr="00DA6D57">
        <w:rPr>
          <w:lang w:val="en-US"/>
        </w:rPr>
        <w:t xml:space="preserve"> this subitem during RAN2#121bis-e.</w:t>
      </w:r>
    </w:p>
    <w:p w14:paraId="7393A565" w14:textId="3303B39E" w:rsidR="00316941" w:rsidRPr="00DA6D57" w:rsidRDefault="00495816" w:rsidP="00E36F73">
      <w:pPr>
        <w:pStyle w:val="BodyText"/>
        <w:rPr>
          <w:lang w:val="en-US"/>
        </w:rPr>
      </w:pPr>
      <w:r w:rsidRPr="00DA6D57">
        <w:rPr>
          <w:lang w:val="en-US"/>
        </w:rPr>
        <w:t>I</w:t>
      </w:r>
      <w:r w:rsidR="00E36F73" w:rsidRPr="00DA6D57">
        <w:rPr>
          <w:lang w:val="en-US"/>
        </w:rPr>
        <w:t>n this contribution we discuss about model</w:t>
      </w:r>
      <w:r w:rsidR="002A7B17" w:rsidRPr="00DA6D57">
        <w:rPr>
          <w:lang w:val="en-US"/>
        </w:rPr>
        <w:t>/</w:t>
      </w:r>
      <w:r w:rsidR="00E36F73" w:rsidRPr="00DA6D57">
        <w:rPr>
          <w:lang w:val="en-US"/>
        </w:rPr>
        <w:t>functionality applicability. This is a topic that appeared to have quite some interest during RAN1’s February meeting, and</w:t>
      </w:r>
      <w:r w:rsidR="00316941" w:rsidRPr="00DA6D57">
        <w:rPr>
          <w:lang w:val="en-US"/>
        </w:rPr>
        <w:t xml:space="preserve"> which led to </w:t>
      </w:r>
      <w:r w:rsidR="00B42EE5" w:rsidRPr="00DA6D57">
        <w:rPr>
          <w:lang w:val="en-US"/>
        </w:rPr>
        <w:t xml:space="preserve">the following first </w:t>
      </w:r>
      <w:r w:rsidR="00316941" w:rsidRPr="00DA6D57">
        <w:rPr>
          <w:lang w:val="en-US"/>
        </w:rPr>
        <w:t>set of agreements in the latest RAN1 meeting (</w:t>
      </w:r>
      <w:r w:rsidR="007C682E" w:rsidRPr="00DA6D57">
        <w:rPr>
          <w:lang w:val="en-US"/>
        </w:rPr>
        <w:t xml:space="preserve">see </w:t>
      </w:r>
      <w:hyperlink r:id="rId13" w:history="1">
        <w:r w:rsidR="007C682E" w:rsidRPr="001850F2">
          <w:rPr>
            <w:rStyle w:val="Hyperlink"/>
            <w:bdr w:val="none" w:sz="0" w:space="0" w:color="auto" w:frame="1"/>
            <w:lang w:val="en-US"/>
          </w:rPr>
          <w:t>R1-2304168</w:t>
        </w:r>
      </w:hyperlink>
      <w:r w:rsidR="007C682E" w:rsidRPr="00DA6D57">
        <w:rPr>
          <w:lang w:val="en-US"/>
        </w:rPr>
        <w:t>):</w:t>
      </w:r>
    </w:p>
    <w:tbl>
      <w:tblPr>
        <w:tblStyle w:val="TableGrid"/>
        <w:tblW w:w="0" w:type="auto"/>
        <w:tblLook w:val="04A0" w:firstRow="1" w:lastRow="0" w:firstColumn="1" w:lastColumn="0" w:noHBand="0" w:noVBand="1"/>
      </w:tblPr>
      <w:tblGrid>
        <w:gridCol w:w="9629"/>
      </w:tblGrid>
      <w:tr w:rsidR="00B42EE5" w:rsidRPr="00DA6D57" w14:paraId="0CA7989C" w14:textId="77777777" w:rsidTr="00B42EE5">
        <w:tc>
          <w:tcPr>
            <w:tcW w:w="9629" w:type="dxa"/>
          </w:tcPr>
          <w:p w14:paraId="584D2D22" w14:textId="77777777" w:rsidR="00AB0E28" w:rsidRPr="00DA6D57" w:rsidRDefault="00AB0E28" w:rsidP="00A60D9E">
            <w:pPr>
              <w:spacing w:after="0"/>
              <w:jc w:val="both"/>
              <w:rPr>
                <w:rFonts w:eastAsia="DengXian"/>
                <w:highlight w:val="green"/>
                <w:lang w:val="en-US" w:eastAsia="zh-CN"/>
              </w:rPr>
            </w:pPr>
            <w:r w:rsidRPr="00DA6D57">
              <w:rPr>
                <w:rFonts w:eastAsia="DengXian"/>
                <w:highlight w:val="green"/>
                <w:lang w:val="en-US" w:eastAsia="zh-CN"/>
              </w:rPr>
              <w:t>Agreement</w:t>
            </w:r>
          </w:p>
          <w:p w14:paraId="23C95156" w14:textId="77777777" w:rsidR="00AB0E28" w:rsidRPr="00DA6D57" w:rsidRDefault="00AB0E28" w:rsidP="00A60D9E">
            <w:pPr>
              <w:numPr>
                <w:ilvl w:val="0"/>
                <w:numId w:val="41"/>
              </w:numPr>
              <w:shd w:val="clear" w:color="auto" w:fill="FFFFFF"/>
              <w:spacing w:after="0"/>
              <w:rPr>
                <w:iCs/>
                <w:lang w:val="en-US"/>
              </w:rPr>
            </w:pPr>
            <w:r w:rsidRPr="00DA6D57">
              <w:rPr>
                <w:iCs/>
                <w:lang w:val="en-U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7218992" w14:textId="4875ADCD" w:rsidR="00B42EE5" w:rsidRPr="00DA6D57" w:rsidRDefault="00AB0E28" w:rsidP="00A60D9E">
            <w:pPr>
              <w:numPr>
                <w:ilvl w:val="0"/>
                <w:numId w:val="41"/>
              </w:numPr>
              <w:shd w:val="clear" w:color="auto" w:fill="FFFFFF"/>
              <w:spacing w:after="0"/>
              <w:rPr>
                <w:iCs/>
                <w:lang w:val="en-US"/>
              </w:rPr>
            </w:pPr>
            <w:r w:rsidRPr="00DA6D57">
              <w:rPr>
                <w:iCs/>
                <w:lang w:val="en-US"/>
              </w:rPr>
              <w:t>Study necessity, mechanisms, after model identification, for UE to report updates on applicable UE part/UE-side model(s), where the applicable models may be a subset of all identified models.</w:t>
            </w:r>
          </w:p>
        </w:tc>
      </w:tr>
    </w:tbl>
    <w:p w14:paraId="507607A6" w14:textId="63F6610D" w:rsidR="00181AFF" w:rsidRPr="00DA6D57" w:rsidRDefault="008A63DE" w:rsidP="004B540C">
      <w:pPr>
        <w:pStyle w:val="BodyText"/>
        <w:rPr>
          <w:lang w:val="en-US"/>
        </w:rPr>
      </w:pPr>
      <w:r w:rsidRPr="00DA6D57">
        <w:rPr>
          <w:lang w:val="en-US"/>
        </w:rPr>
        <w:br/>
        <w:t>A</w:t>
      </w:r>
      <w:r w:rsidR="00E36F73" w:rsidRPr="00DA6D57">
        <w:rPr>
          <w:lang w:val="en-US"/>
        </w:rPr>
        <w:t xml:space="preserve">s observed </w:t>
      </w:r>
      <w:r w:rsidRPr="00DA6D57">
        <w:rPr>
          <w:lang w:val="en-US"/>
        </w:rPr>
        <w:t>from the above</w:t>
      </w:r>
      <w:r w:rsidR="00E36F73" w:rsidRPr="00DA6D57">
        <w:rPr>
          <w:lang w:val="en-US"/>
        </w:rPr>
        <w:t xml:space="preserve">, there </w:t>
      </w:r>
      <w:r w:rsidR="0005034D">
        <w:rPr>
          <w:lang w:val="en-US"/>
        </w:rPr>
        <w:t>are</w:t>
      </w:r>
      <w:r w:rsidR="0005034D" w:rsidRPr="00DA6D57">
        <w:rPr>
          <w:lang w:val="en-US"/>
        </w:rPr>
        <w:t xml:space="preserve"> </w:t>
      </w:r>
      <w:r w:rsidR="00E36F73" w:rsidRPr="00DA6D57">
        <w:rPr>
          <w:lang w:val="en-US"/>
        </w:rPr>
        <w:t xml:space="preserve">clearly RAN2 implications to it. Therefore, we believe that it should also be addressed by our WG. </w:t>
      </w:r>
      <w:r w:rsidR="005006B1" w:rsidRPr="00DA6D57">
        <w:rPr>
          <w:lang w:val="en-US"/>
        </w:rPr>
        <w:t xml:space="preserve">Our </w:t>
      </w:r>
      <w:r w:rsidR="008B73D7" w:rsidRPr="00DA6D57">
        <w:rPr>
          <w:lang w:val="en-US"/>
        </w:rPr>
        <w:t xml:space="preserve">intention </w:t>
      </w:r>
      <w:r w:rsidR="005006B1" w:rsidRPr="00DA6D57">
        <w:rPr>
          <w:lang w:val="en-US"/>
        </w:rPr>
        <w:t xml:space="preserve">here </w:t>
      </w:r>
      <w:r w:rsidR="008B73D7" w:rsidRPr="00DA6D57">
        <w:rPr>
          <w:lang w:val="en-US"/>
        </w:rPr>
        <w:t xml:space="preserve">is mostly to introduce the topic in RAN2, discussing </w:t>
      </w:r>
      <w:r w:rsidR="00FD18E0" w:rsidRPr="00DA6D57">
        <w:rPr>
          <w:lang w:val="en-US"/>
        </w:rPr>
        <w:t>the scope and providing some</w:t>
      </w:r>
      <w:r w:rsidR="008B73D7" w:rsidRPr="00DA6D57">
        <w:rPr>
          <w:lang w:val="en-US"/>
        </w:rPr>
        <w:t xml:space="preserve"> high-level</w:t>
      </w:r>
      <w:r w:rsidR="00FD18E0" w:rsidRPr="00DA6D57">
        <w:rPr>
          <w:lang w:val="en-US"/>
        </w:rPr>
        <w:t xml:space="preserve"> ideas o</w:t>
      </w:r>
      <w:r w:rsidR="005006B1" w:rsidRPr="00DA6D57">
        <w:rPr>
          <w:lang w:val="en-US"/>
        </w:rPr>
        <w:t>n</w:t>
      </w:r>
      <w:r w:rsidR="00FD18E0" w:rsidRPr="00DA6D57">
        <w:rPr>
          <w:lang w:val="en-US"/>
        </w:rPr>
        <w:t xml:space="preserve"> how to address the matter.</w:t>
      </w:r>
      <w:r w:rsidR="00BA178B" w:rsidRPr="00DA6D57">
        <w:rPr>
          <w:lang w:val="en-US"/>
        </w:rPr>
        <w:t xml:space="preserve"> </w:t>
      </w:r>
    </w:p>
    <w:p w14:paraId="5BA4ABD1" w14:textId="3E23C364" w:rsidR="004000E8" w:rsidRPr="00DA6D57" w:rsidRDefault="00230D18" w:rsidP="00CE0424">
      <w:pPr>
        <w:pStyle w:val="Heading1"/>
        <w:rPr>
          <w:lang w:val="en-US"/>
        </w:rPr>
      </w:pPr>
      <w:r w:rsidRPr="00DA6D57">
        <w:rPr>
          <w:lang w:val="en-US"/>
        </w:rPr>
        <w:t>2</w:t>
      </w:r>
      <w:r w:rsidRPr="00DA6D57">
        <w:rPr>
          <w:lang w:val="en-US"/>
        </w:rPr>
        <w:tab/>
      </w:r>
      <w:r w:rsidR="004000E8" w:rsidRPr="00DA6D57">
        <w:rPr>
          <w:lang w:val="en-US"/>
        </w:rPr>
        <w:t>Discussion</w:t>
      </w:r>
      <w:bookmarkEnd w:id="0"/>
    </w:p>
    <w:p w14:paraId="79FEA8FA" w14:textId="691EC962" w:rsidR="0091632F" w:rsidRPr="00DA6D57" w:rsidRDefault="00E75F95" w:rsidP="003A141B">
      <w:pPr>
        <w:pStyle w:val="Heading2"/>
        <w:rPr>
          <w:lang w:val="en-US"/>
        </w:rPr>
      </w:pPr>
      <w:r w:rsidRPr="00DA6D57">
        <w:rPr>
          <w:lang w:val="en-US"/>
        </w:rPr>
        <w:t>2.1</w:t>
      </w:r>
      <w:r w:rsidRPr="00DA6D57">
        <w:rPr>
          <w:lang w:val="en-US"/>
        </w:rPr>
        <w:tab/>
      </w:r>
      <w:r w:rsidR="002C1D15" w:rsidRPr="00DA6D57">
        <w:rPr>
          <w:lang w:val="en-US"/>
        </w:rPr>
        <w:t xml:space="preserve">Context and </w:t>
      </w:r>
      <w:r w:rsidR="00AF78CD" w:rsidRPr="00DA6D57">
        <w:rPr>
          <w:lang w:val="en-US"/>
        </w:rPr>
        <w:t>RAN2 scope</w:t>
      </w:r>
    </w:p>
    <w:p w14:paraId="3604E125" w14:textId="25ADEEF4" w:rsidR="00BD1897" w:rsidRPr="00DA6D57" w:rsidRDefault="00752AB7" w:rsidP="00F5426D">
      <w:pPr>
        <w:pStyle w:val="BodyText"/>
        <w:rPr>
          <w:lang w:val="en-US"/>
        </w:rPr>
      </w:pPr>
      <w:r w:rsidRPr="00DA6D57">
        <w:rPr>
          <w:lang w:val="en-US"/>
        </w:rPr>
        <w:t>A</w:t>
      </w:r>
      <w:r w:rsidR="00674A65" w:rsidRPr="00DA6D57">
        <w:rPr>
          <w:lang w:val="en-US"/>
        </w:rPr>
        <w:t>IML models</w:t>
      </w:r>
      <w:r w:rsidR="00237842" w:rsidRPr="00DA6D57">
        <w:rPr>
          <w:lang w:val="en-US"/>
        </w:rPr>
        <w:t>/functionalities</w:t>
      </w:r>
      <w:r w:rsidR="00674A65" w:rsidRPr="00DA6D57">
        <w:rPr>
          <w:lang w:val="en-US"/>
        </w:rPr>
        <w:t xml:space="preserve"> are designed for specific purposes</w:t>
      </w:r>
      <w:r w:rsidR="005317F2" w:rsidRPr="00DA6D57">
        <w:rPr>
          <w:lang w:val="en-US"/>
        </w:rPr>
        <w:t xml:space="preserve">, in our case, for the different </w:t>
      </w:r>
      <w:r w:rsidR="00674A65" w:rsidRPr="00DA6D57">
        <w:rPr>
          <w:lang w:val="en-US"/>
        </w:rPr>
        <w:t xml:space="preserve">use cases of this SI. </w:t>
      </w:r>
      <w:r w:rsidR="005317F2" w:rsidRPr="00DA6D57">
        <w:rPr>
          <w:lang w:val="en-US"/>
        </w:rPr>
        <w:t>T</w:t>
      </w:r>
      <w:r w:rsidR="00563F9F" w:rsidRPr="00DA6D57">
        <w:rPr>
          <w:lang w:val="en-US"/>
        </w:rPr>
        <w:t xml:space="preserve">hese are developed according to specific </w:t>
      </w:r>
      <w:r w:rsidR="00476604" w:rsidRPr="00DA6D57">
        <w:rPr>
          <w:lang w:val="en-US"/>
        </w:rPr>
        <w:t xml:space="preserve">conditions, e.g., </w:t>
      </w:r>
      <w:r w:rsidR="006B5220" w:rsidRPr="00DA6D57">
        <w:rPr>
          <w:lang w:val="en-US"/>
        </w:rPr>
        <w:t xml:space="preserve">specific parameters to adjust to certain scenarios, </w:t>
      </w:r>
      <w:r w:rsidR="00563F9F" w:rsidRPr="00DA6D57">
        <w:rPr>
          <w:lang w:val="en-US"/>
        </w:rPr>
        <w:t>deployments</w:t>
      </w:r>
      <w:r w:rsidR="006B5220" w:rsidRPr="00DA6D57">
        <w:rPr>
          <w:lang w:val="en-US"/>
        </w:rPr>
        <w:t xml:space="preserve">, </w:t>
      </w:r>
      <w:r w:rsidR="00563F9F" w:rsidRPr="00DA6D57">
        <w:rPr>
          <w:lang w:val="en-US"/>
        </w:rPr>
        <w:t>configurations</w:t>
      </w:r>
      <w:r w:rsidR="006B5220" w:rsidRPr="00DA6D57">
        <w:rPr>
          <w:lang w:val="en-US"/>
        </w:rPr>
        <w:t xml:space="preserve">, etc. However, </w:t>
      </w:r>
      <w:r w:rsidR="00E05982" w:rsidRPr="00DA6D57">
        <w:rPr>
          <w:lang w:val="en-US"/>
        </w:rPr>
        <w:t>given the changing nature of mobile networks</w:t>
      </w:r>
      <w:r w:rsidR="005317F2" w:rsidRPr="00DA6D57">
        <w:rPr>
          <w:lang w:val="en-US"/>
        </w:rPr>
        <w:t xml:space="preserve"> </w:t>
      </w:r>
      <w:r w:rsidR="00E05982" w:rsidRPr="00DA6D57">
        <w:rPr>
          <w:lang w:val="en-US"/>
        </w:rPr>
        <w:t xml:space="preserve">there is a risk that these could not always </w:t>
      </w:r>
      <w:r w:rsidR="002435CF" w:rsidRPr="00DA6D57">
        <w:rPr>
          <w:lang w:val="en-US"/>
        </w:rPr>
        <w:t>be suitable</w:t>
      </w:r>
      <w:r w:rsidRPr="00DA6D57">
        <w:rPr>
          <w:lang w:val="en-US"/>
        </w:rPr>
        <w:t xml:space="preserve"> for </w:t>
      </w:r>
      <w:r w:rsidR="00C9170C" w:rsidRPr="00DA6D57">
        <w:rPr>
          <w:lang w:val="en-US"/>
        </w:rPr>
        <w:t xml:space="preserve">the existing </w:t>
      </w:r>
      <w:r w:rsidR="00411745" w:rsidRPr="00DA6D57">
        <w:rPr>
          <w:lang w:val="en-US"/>
        </w:rPr>
        <w:t>network context</w:t>
      </w:r>
      <w:r w:rsidR="00BD1897" w:rsidRPr="00DA6D57">
        <w:rPr>
          <w:lang w:val="en-US"/>
        </w:rPr>
        <w:t>.</w:t>
      </w:r>
    </w:p>
    <w:p w14:paraId="50528C73" w14:textId="646AED12" w:rsidR="002055B3" w:rsidRPr="00DA6D57" w:rsidRDefault="00FA28BA" w:rsidP="00F5426D">
      <w:pPr>
        <w:pStyle w:val="BodyText"/>
        <w:rPr>
          <w:lang w:val="en-US"/>
        </w:rPr>
      </w:pPr>
      <w:r w:rsidRPr="00DA6D57">
        <w:rPr>
          <w:lang w:val="en-US"/>
        </w:rPr>
        <w:t>The applicability of models</w:t>
      </w:r>
      <w:r w:rsidR="00237842" w:rsidRPr="00DA6D57">
        <w:rPr>
          <w:lang w:val="en-US"/>
        </w:rPr>
        <w:t>/</w:t>
      </w:r>
      <w:r w:rsidR="00D51F94" w:rsidRPr="00DA6D57">
        <w:rPr>
          <w:lang w:val="en-US"/>
        </w:rPr>
        <w:t>functionalit</w:t>
      </w:r>
      <w:r w:rsidR="00411745" w:rsidRPr="00DA6D57">
        <w:rPr>
          <w:lang w:val="en-US"/>
        </w:rPr>
        <w:t>ies</w:t>
      </w:r>
      <w:r w:rsidRPr="00DA6D57">
        <w:rPr>
          <w:lang w:val="en-US"/>
        </w:rPr>
        <w:t xml:space="preserve"> appears in</w:t>
      </w:r>
      <w:r w:rsidRPr="00DA6D57">
        <w:rPr>
          <w:color w:val="FF0000"/>
          <w:lang w:val="en-US"/>
        </w:rPr>
        <w:t xml:space="preserve"> </w:t>
      </w:r>
      <w:r w:rsidR="00001B4F" w:rsidRPr="00DA6D57">
        <w:rPr>
          <w:lang w:val="en-US"/>
        </w:rPr>
        <w:t xml:space="preserve">RAN1#112’s </w:t>
      </w:r>
      <w:r w:rsidR="00F5426D" w:rsidRPr="00DA6D57">
        <w:rPr>
          <w:lang w:val="en-US"/>
        </w:rPr>
        <w:t>“Final Summary of General Aspects of AIML Framework” (in</w:t>
      </w:r>
      <w:r w:rsidR="00F5426D" w:rsidRPr="00DA6D57">
        <w:rPr>
          <w:color w:val="FF0000"/>
          <w:lang w:val="en-US"/>
        </w:rPr>
        <w:t xml:space="preserve"> </w:t>
      </w:r>
      <w:hyperlink r:id="rId14" w:history="1">
        <w:r w:rsidR="00B21881" w:rsidRPr="00DA6D57">
          <w:rPr>
            <w:rStyle w:val="Hyperlink"/>
            <w:lang w:val="en-US"/>
          </w:rPr>
          <w:t>R1-2301868</w:t>
        </w:r>
      </w:hyperlink>
      <w:r w:rsidR="00F5426D" w:rsidRPr="00DA6D57">
        <w:rPr>
          <w:lang w:val="en-US"/>
        </w:rPr>
        <w:t>)</w:t>
      </w:r>
      <w:r w:rsidRPr="00DA6D57">
        <w:rPr>
          <w:lang w:val="en-US"/>
        </w:rPr>
        <w:t xml:space="preserve">. </w:t>
      </w:r>
    </w:p>
    <w:p w14:paraId="505F96CF" w14:textId="0A9727F5" w:rsidR="00FA28BA" w:rsidRPr="00DA6D57" w:rsidRDefault="00FA28BA" w:rsidP="0075567E">
      <w:pPr>
        <w:pStyle w:val="BodyText"/>
        <w:rPr>
          <w:lang w:val="en-US"/>
        </w:rPr>
      </w:pPr>
      <w:r w:rsidRPr="00DA6D57">
        <w:rPr>
          <w:lang w:val="en-US"/>
        </w:rPr>
        <w:t xml:space="preserve">As </w:t>
      </w:r>
      <w:r w:rsidR="003F3180" w:rsidRPr="00DA6D57">
        <w:rPr>
          <w:lang w:val="en-US"/>
        </w:rPr>
        <w:t xml:space="preserve">far as we </w:t>
      </w:r>
      <w:r w:rsidRPr="00DA6D57">
        <w:rPr>
          <w:lang w:val="en-US"/>
        </w:rPr>
        <w:t xml:space="preserve">understand it, the main </w:t>
      </w:r>
      <w:r w:rsidR="00657DD9" w:rsidRPr="00DA6D57">
        <w:rPr>
          <w:lang w:val="en-US"/>
        </w:rPr>
        <w:t>areas for which this is</w:t>
      </w:r>
      <w:r w:rsidRPr="00DA6D57">
        <w:rPr>
          <w:lang w:val="en-US"/>
        </w:rPr>
        <w:t xml:space="preserve"> discussed in RAN1 relate to:</w:t>
      </w:r>
    </w:p>
    <w:p w14:paraId="7D6C2A4B" w14:textId="50674303" w:rsidR="009F7A35" w:rsidRPr="00DA6D57" w:rsidRDefault="00D9122E" w:rsidP="0075567E">
      <w:pPr>
        <w:pStyle w:val="BodyText"/>
        <w:numPr>
          <w:ilvl w:val="0"/>
          <w:numId w:val="40"/>
        </w:numPr>
        <w:rPr>
          <w:lang w:val="en-US"/>
        </w:rPr>
      </w:pPr>
      <w:r w:rsidRPr="00DA6D57">
        <w:rPr>
          <w:lang w:val="en-US"/>
        </w:rPr>
        <w:t>d</w:t>
      </w:r>
      <w:r w:rsidR="009F7A35" w:rsidRPr="00DA6D57">
        <w:rPr>
          <w:lang w:val="en-US"/>
        </w:rPr>
        <w:t>ata collection: e</w:t>
      </w:r>
      <w:r w:rsidR="0075567E" w:rsidRPr="00DA6D57">
        <w:rPr>
          <w:lang w:val="en-US"/>
        </w:rPr>
        <w:t xml:space="preserve">nabling </w:t>
      </w:r>
      <w:r w:rsidR="0075567E" w:rsidRPr="00DA6D57">
        <w:rPr>
          <w:u w:val="single"/>
          <w:lang w:val="en-US"/>
        </w:rPr>
        <w:t>the development</w:t>
      </w:r>
      <w:r w:rsidR="0075567E" w:rsidRPr="00DA6D57">
        <w:rPr>
          <w:lang w:val="en-US"/>
        </w:rPr>
        <w:t xml:space="preserve"> of models to be applicable to</w:t>
      </w:r>
      <w:r w:rsidR="00465C2E" w:rsidRPr="00DA6D57">
        <w:rPr>
          <w:lang w:val="en-US"/>
        </w:rPr>
        <w:t xml:space="preserve"> specific conditions</w:t>
      </w:r>
      <w:r w:rsidR="009F7A35" w:rsidRPr="00DA6D57">
        <w:rPr>
          <w:lang w:val="en-US"/>
        </w:rPr>
        <w:t>, and</w:t>
      </w:r>
    </w:p>
    <w:p w14:paraId="15F167EF" w14:textId="3FCB335D" w:rsidR="00FA28BA" w:rsidRPr="00DA6D57" w:rsidRDefault="001E7A10" w:rsidP="0075567E">
      <w:pPr>
        <w:pStyle w:val="BodyText"/>
        <w:numPr>
          <w:ilvl w:val="0"/>
          <w:numId w:val="40"/>
        </w:numPr>
        <w:rPr>
          <w:lang w:val="en-US"/>
        </w:rPr>
      </w:pPr>
      <w:r w:rsidRPr="00DA6D57">
        <w:rPr>
          <w:u w:val="single"/>
          <w:lang w:val="en-US"/>
        </w:rPr>
        <w:t>mechanism</w:t>
      </w:r>
      <w:r w:rsidR="00EB2D7F" w:rsidRPr="00DA6D57">
        <w:rPr>
          <w:u w:val="single"/>
          <w:lang w:val="en-US"/>
        </w:rPr>
        <w:t>s</w:t>
      </w:r>
      <w:r w:rsidRPr="00DA6D57">
        <w:rPr>
          <w:u w:val="single"/>
          <w:lang w:val="en-US"/>
        </w:rPr>
        <w:t xml:space="preserve"> </w:t>
      </w:r>
      <w:r w:rsidR="005E2B1E" w:rsidRPr="00DA6D57">
        <w:rPr>
          <w:u w:val="single"/>
          <w:lang w:val="en-US"/>
        </w:rPr>
        <w:t>enabling</w:t>
      </w:r>
      <w:r w:rsidR="00C61E60" w:rsidRPr="00DA6D57">
        <w:rPr>
          <w:u w:val="single"/>
          <w:lang w:val="en-US"/>
        </w:rPr>
        <w:t xml:space="preserve"> to indicate</w:t>
      </w:r>
      <w:r w:rsidR="00C61E60" w:rsidRPr="00DA6D57">
        <w:rPr>
          <w:lang w:val="en-US"/>
        </w:rPr>
        <w:t xml:space="preserve"> </w:t>
      </w:r>
      <w:r w:rsidR="00F23861" w:rsidRPr="00DA6D57">
        <w:rPr>
          <w:lang w:val="en-US"/>
        </w:rPr>
        <w:t>whether</w:t>
      </w:r>
      <w:r w:rsidR="005E2B1E" w:rsidRPr="00DA6D57">
        <w:rPr>
          <w:lang w:val="en-US"/>
        </w:rPr>
        <w:t xml:space="preserve"> </w:t>
      </w:r>
      <w:r w:rsidR="00F23861" w:rsidRPr="00DA6D57">
        <w:rPr>
          <w:lang w:val="en-US"/>
        </w:rPr>
        <w:t xml:space="preserve">supported </w:t>
      </w:r>
      <w:r w:rsidR="00D9122E" w:rsidRPr="00DA6D57">
        <w:rPr>
          <w:lang w:val="en-US"/>
        </w:rPr>
        <w:t>model</w:t>
      </w:r>
      <w:r w:rsidR="005E2B1E" w:rsidRPr="00DA6D57">
        <w:rPr>
          <w:lang w:val="en-US"/>
        </w:rPr>
        <w:t>s</w:t>
      </w:r>
      <w:r w:rsidR="00D9122E" w:rsidRPr="00DA6D57">
        <w:rPr>
          <w:lang w:val="en-US"/>
        </w:rPr>
        <w:t>/functionalit</w:t>
      </w:r>
      <w:r w:rsidR="005E2B1E" w:rsidRPr="00DA6D57">
        <w:rPr>
          <w:lang w:val="en-US"/>
        </w:rPr>
        <w:t>ies</w:t>
      </w:r>
      <w:r w:rsidR="00D9122E" w:rsidRPr="00DA6D57">
        <w:rPr>
          <w:lang w:val="en-US"/>
        </w:rPr>
        <w:t xml:space="preserve"> </w:t>
      </w:r>
      <w:r w:rsidR="00F23861" w:rsidRPr="00DA6D57">
        <w:rPr>
          <w:lang w:val="en-US"/>
        </w:rPr>
        <w:t>are applicable to specific conditions</w:t>
      </w:r>
      <w:r w:rsidR="00FA1B84" w:rsidRPr="00DA6D57">
        <w:rPr>
          <w:lang w:val="en-US"/>
        </w:rPr>
        <w:t>.</w:t>
      </w:r>
      <w:r w:rsidR="0075567E" w:rsidRPr="00DA6D57">
        <w:rPr>
          <w:lang w:val="en-US"/>
        </w:rPr>
        <w:t xml:space="preserve"> </w:t>
      </w:r>
    </w:p>
    <w:p w14:paraId="1E961F44" w14:textId="54745980" w:rsidR="00E27FE3" w:rsidRPr="00DA6D57" w:rsidRDefault="00BD1AA4" w:rsidP="00E27FE3">
      <w:pPr>
        <w:pStyle w:val="BodyText"/>
        <w:rPr>
          <w:lang w:val="en-US"/>
        </w:rPr>
      </w:pPr>
      <w:r w:rsidRPr="00DA6D57">
        <w:rPr>
          <w:lang w:val="en-US"/>
        </w:rPr>
        <w:t>One could argue that RAN2 signaling could aid towards the intended goal of “a)” above</w:t>
      </w:r>
      <w:r w:rsidR="00B61502" w:rsidRPr="00DA6D57">
        <w:rPr>
          <w:lang w:val="en-US"/>
        </w:rPr>
        <w:t xml:space="preserve"> (e.g., assistance signaling from UE or NW),</w:t>
      </w:r>
      <w:r w:rsidR="00A64A22" w:rsidRPr="00DA6D57">
        <w:rPr>
          <w:lang w:val="en-US"/>
        </w:rPr>
        <w:t xml:space="preserve"> especially since</w:t>
      </w:r>
      <w:r w:rsidR="003B5C0A" w:rsidRPr="00DA6D57">
        <w:rPr>
          <w:lang w:val="en-US"/>
        </w:rPr>
        <w:t xml:space="preserve"> data collection is currently being studied </w:t>
      </w:r>
      <w:r w:rsidR="00A64A22" w:rsidRPr="00DA6D57">
        <w:rPr>
          <w:lang w:val="en-US"/>
        </w:rPr>
        <w:t xml:space="preserve">in our WG. </w:t>
      </w:r>
      <w:r w:rsidR="00C319CE" w:rsidRPr="00DA6D57">
        <w:rPr>
          <w:lang w:val="en-US"/>
        </w:rPr>
        <w:t xml:space="preserve">However, given the </w:t>
      </w:r>
      <w:r w:rsidR="00AD3174" w:rsidRPr="00DA6D57">
        <w:rPr>
          <w:lang w:val="en-US"/>
        </w:rPr>
        <w:t>status</w:t>
      </w:r>
      <w:r w:rsidR="00E1045E" w:rsidRPr="00DA6D57">
        <w:rPr>
          <w:lang w:val="en-US"/>
        </w:rPr>
        <w:t xml:space="preserve"> of the data collection discussion in</w:t>
      </w:r>
      <w:r w:rsidR="003F3345" w:rsidRPr="00DA6D57">
        <w:rPr>
          <w:lang w:val="en-US"/>
        </w:rPr>
        <w:t xml:space="preserve"> RAN2</w:t>
      </w:r>
      <w:r w:rsidR="00C22EF6" w:rsidRPr="00DA6D57">
        <w:rPr>
          <w:lang w:val="en-US"/>
        </w:rPr>
        <w:t xml:space="preserve">, </w:t>
      </w:r>
      <w:r w:rsidR="00132856" w:rsidRPr="00DA6D57">
        <w:rPr>
          <w:lang w:val="en-US"/>
        </w:rPr>
        <w:t xml:space="preserve">we do not see a strong motivation </w:t>
      </w:r>
      <w:r w:rsidR="00C22EF6" w:rsidRPr="00DA6D57">
        <w:rPr>
          <w:lang w:val="en-US"/>
        </w:rPr>
        <w:t xml:space="preserve">at this point </w:t>
      </w:r>
      <w:r w:rsidR="000C2574" w:rsidRPr="00DA6D57">
        <w:rPr>
          <w:lang w:val="en-US"/>
        </w:rPr>
        <w:t xml:space="preserve">to </w:t>
      </w:r>
      <w:r w:rsidR="007A2C11" w:rsidRPr="00DA6D57">
        <w:rPr>
          <w:lang w:val="en-US"/>
        </w:rPr>
        <w:lastRenderedPageBreak/>
        <w:t xml:space="preserve">start by </w:t>
      </w:r>
      <w:r w:rsidR="00F9315E" w:rsidRPr="00DA6D57">
        <w:rPr>
          <w:lang w:val="en-US"/>
        </w:rPr>
        <w:t>focus</w:t>
      </w:r>
      <w:r w:rsidR="007A2C11" w:rsidRPr="00DA6D57">
        <w:rPr>
          <w:lang w:val="en-US"/>
        </w:rPr>
        <w:t>ing</w:t>
      </w:r>
      <w:r w:rsidR="00F9315E" w:rsidRPr="00DA6D57">
        <w:rPr>
          <w:lang w:val="en-US"/>
        </w:rPr>
        <w:t xml:space="preserve"> o</w:t>
      </w:r>
      <w:r w:rsidR="00132856" w:rsidRPr="00DA6D57">
        <w:rPr>
          <w:lang w:val="en-US"/>
        </w:rPr>
        <w:t xml:space="preserve">n </w:t>
      </w:r>
      <w:r w:rsidR="00F9315E" w:rsidRPr="00DA6D57">
        <w:rPr>
          <w:lang w:val="en-US"/>
        </w:rPr>
        <w:t>addressing</w:t>
      </w:r>
      <w:r w:rsidR="00C22EF6" w:rsidRPr="00DA6D57">
        <w:rPr>
          <w:lang w:val="en-US"/>
        </w:rPr>
        <w:t xml:space="preserve"> “</w:t>
      </w:r>
      <w:r w:rsidR="00C03412" w:rsidRPr="00DA6D57">
        <w:rPr>
          <w:lang w:val="en-US"/>
        </w:rPr>
        <w:t>a)</w:t>
      </w:r>
      <w:r w:rsidR="00C22EF6" w:rsidRPr="00DA6D57">
        <w:rPr>
          <w:lang w:val="en-US"/>
        </w:rPr>
        <w:t>”</w:t>
      </w:r>
      <w:r w:rsidR="007A2C11" w:rsidRPr="00DA6D57">
        <w:rPr>
          <w:lang w:val="en-US"/>
        </w:rPr>
        <w:t>.</w:t>
      </w:r>
      <w:r w:rsidR="00453DF8" w:rsidRPr="00DA6D57">
        <w:rPr>
          <w:lang w:val="en-US"/>
        </w:rPr>
        <w:t xml:space="preserve"> By doing so, we risk </w:t>
      </w:r>
      <w:r w:rsidR="0086644D" w:rsidRPr="00DA6D57">
        <w:rPr>
          <w:lang w:val="en-US"/>
        </w:rPr>
        <w:t>of</w:t>
      </w:r>
      <w:r w:rsidR="00453DF8" w:rsidRPr="00DA6D57">
        <w:rPr>
          <w:lang w:val="en-US"/>
        </w:rPr>
        <w:t xml:space="preserve"> introducing</w:t>
      </w:r>
      <w:r w:rsidR="00FC75C5" w:rsidRPr="00DA6D57">
        <w:rPr>
          <w:lang w:val="en-US"/>
        </w:rPr>
        <w:t xml:space="preserve"> yet</w:t>
      </w:r>
      <w:r w:rsidR="00453DF8" w:rsidRPr="00DA6D57">
        <w:rPr>
          <w:lang w:val="en-US"/>
        </w:rPr>
        <w:t xml:space="preserve"> another KPI to be considered by </w:t>
      </w:r>
      <w:r w:rsidR="00E1045E" w:rsidRPr="00DA6D57">
        <w:rPr>
          <w:lang w:val="en-US"/>
        </w:rPr>
        <w:t xml:space="preserve">the identified </w:t>
      </w:r>
      <w:r w:rsidR="0086644D" w:rsidRPr="00DA6D57">
        <w:rPr>
          <w:lang w:val="en-US"/>
        </w:rPr>
        <w:t xml:space="preserve">data collection </w:t>
      </w:r>
      <w:r w:rsidR="00FC75C5" w:rsidRPr="00DA6D57">
        <w:rPr>
          <w:lang w:val="en-US"/>
        </w:rPr>
        <w:t xml:space="preserve">frameworks, without really knowing </w:t>
      </w:r>
      <w:r w:rsidR="00580415" w:rsidRPr="00DA6D57">
        <w:rPr>
          <w:lang w:val="en-US"/>
        </w:rPr>
        <w:t>what RAN1 is requiring for this purpose.</w:t>
      </w:r>
      <w:r w:rsidR="0086644D" w:rsidRPr="00DA6D57">
        <w:rPr>
          <w:lang w:val="en-US"/>
        </w:rPr>
        <w:t xml:space="preserve"> </w:t>
      </w:r>
      <w:r w:rsidR="00C03412" w:rsidRPr="00DA6D57">
        <w:rPr>
          <w:lang w:val="en-US"/>
        </w:rPr>
        <w:t xml:space="preserve"> </w:t>
      </w:r>
    </w:p>
    <w:p w14:paraId="776AA997" w14:textId="0E9A5AF2" w:rsidR="004251D1" w:rsidRPr="00DA6D57" w:rsidRDefault="004A2EAA" w:rsidP="00E27FE3">
      <w:pPr>
        <w:pStyle w:val="BodyText"/>
        <w:rPr>
          <w:lang w:val="en-US"/>
        </w:rPr>
      </w:pPr>
      <w:r w:rsidRPr="00DA6D57">
        <w:rPr>
          <w:lang w:val="en-US"/>
        </w:rPr>
        <w:t>Moreover</w:t>
      </w:r>
      <w:r w:rsidR="004251D1" w:rsidRPr="00DA6D57">
        <w:rPr>
          <w:lang w:val="en-US"/>
        </w:rPr>
        <w:t>, there appears to be a need for RAN1 to define</w:t>
      </w:r>
      <w:r w:rsidR="00935827" w:rsidRPr="00DA6D57">
        <w:rPr>
          <w:lang w:val="en-US"/>
        </w:rPr>
        <w:t xml:space="preserve"> these</w:t>
      </w:r>
      <w:r w:rsidR="004251D1" w:rsidRPr="00DA6D57">
        <w:rPr>
          <w:lang w:val="en-US"/>
        </w:rPr>
        <w:t xml:space="preserve"> “specific conditions”</w:t>
      </w:r>
      <w:r w:rsidR="009D7FDC" w:rsidRPr="00DA6D57">
        <w:rPr>
          <w:lang w:val="en-US"/>
        </w:rPr>
        <w:t xml:space="preserve"> and what kind of signaling is needed</w:t>
      </w:r>
      <w:r w:rsidR="004251D1" w:rsidRPr="00DA6D57">
        <w:rPr>
          <w:lang w:val="en-US"/>
        </w:rPr>
        <w:t xml:space="preserve"> before </w:t>
      </w:r>
      <w:r w:rsidR="00935827" w:rsidRPr="00DA6D57">
        <w:rPr>
          <w:lang w:val="en-US"/>
        </w:rPr>
        <w:t>RAN2 could</w:t>
      </w:r>
      <w:r w:rsidR="00881F24" w:rsidRPr="00DA6D57">
        <w:rPr>
          <w:lang w:val="en-US"/>
        </w:rPr>
        <w:t xml:space="preserve"> discuss of </w:t>
      </w:r>
      <w:r w:rsidR="00AF2D4B" w:rsidRPr="00DA6D57">
        <w:rPr>
          <w:lang w:val="en-US"/>
        </w:rPr>
        <w:t xml:space="preserve">possible </w:t>
      </w:r>
      <w:r w:rsidR="00881F24" w:rsidRPr="00DA6D57">
        <w:rPr>
          <w:lang w:val="en-US"/>
        </w:rPr>
        <w:t>solutions</w:t>
      </w:r>
      <w:r w:rsidR="00AE5785" w:rsidRPr="00DA6D57">
        <w:rPr>
          <w:lang w:val="en-US"/>
        </w:rPr>
        <w:t xml:space="preserve">. </w:t>
      </w:r>
    </w:p>
    <w:p w14:paraId="1F522EC0" w14:textId="529FA86A" w:rsidR="000D314A" w:rsidRPr="00DA6D57" w:rsidRDefault="000D314A" w:rsidP="00E27FE3">
      <w:pPr>
        <w:pStyle w:val="BodyText"/>
        <w:rPr>
          <w:lang w:val="en-US"/>
        </w:rPr>
      </w:pPr>
      <w:r w:rsidRPr="00DA6D57">
        <w:rPr>
          <w:lang w:val="en-US"/>
        </w:rPr>
        <w:t>Therefore,</w:t>
      </w:r>
      <w:r w:rsidR="00E1045E" w:rsidRPr="00DA6D57">
        <w:rPr>
          <w:lang w:val="en-US"/>
        </w:rPr>
        <w:t xml:space="preserve"> and according to the already existing agreement in RAN1 (depicted above in the Introduction)</w:t>
      </w:r>
      <w:r w:rsidRPr="00DA6D57">
        <w:rPr>
          <w:lang w:val="en-US"/>
        </w:rPr>
        <w:t xml:space="preserve"> we believe that RAN2 can start by focusing on</w:t>
      </w:r>
      <w:r w:rsidR="009D565E" w:rsidRPr="00DA6D57">
        <w:rPr>
          <w:lang w:val="en-US"/>
        </w:rPr>
        <w:t xml:space="preserve"> “b)”, i.e.,</w:t>
      </w:r>
      <w:r w:rsidRPr="00DA6D57">
        <w:rPr>
          <w:lang w:val="en-US"/>
        </w:rPr>
        <w:t xml:space="preserve"> discussing the need of having mechanisms to indicate when according to specific conditions a model/functionality is applicable</w:t>
      </w:r>
      <w:r w:rsidR="009D565E" w:rsidRPr="00DA6D57">
        <w:rPr>
          <w:lang w:val="en-US"/>
        </w:rPr>
        <w:t xml:space="preserve"> or not</w:t>
      </w:r>
      <w:r w:rsidR="00E1045E" w:rsidRPr="00DA6D57">
        <w:rPr>
          <w:lang w:val="en-US"/>
        </w:rPr>
        <w:t xml:space="preserve">. </w:t>
      </w:r>
    </w:p>
    <w:p w14:paraId="39A2E046" w14:textId="520CD4AE" w:rsidR="008F4DFB" w:rsidRPr="00DA6D57" w:rsidRDefault="008F4DFB" w:rsidP="008F4DFB">
      <w:pPr>
        <w:pStyle w:val="Observation"/>
        <w:rPr>
          <w:lang w:val="en-US"/>
        </w:rPr>
      </w:pPr>
      <w:bookmarkStart w:id="1" w:name="_Toc134777184"/>
      <w:r w:rsidRPr="00DA6D57">
        <w:rPr>
          <w:lang w:val="en-US"/>
        </w:rPr>
        <w:t>It is necessary for RAN1 to make further progress</w:t>
      </w:r>
      <w:r w:rsidR="00406F04" w:rsidRPr="00DA6D57">
        <w:rPr>
          <w:lang w:val="en-US"/>
        </w:rPr>
        <w:t xml:space="preserve"> on what signaling is needed</w:t>
      </w:r>
      <w:r w:rsidRPr="00DA6D57">
        <w:rPr>
          <w:lang w:val="en-US"/>
        </w:rPr>
        <w:t xml:space="preserve"> before RAN2 can </w:t>
      </w:r>
      <w:r w:rsidR="00406F04" w:rsidRPr="00DA6D57">
        <w:rPr>
          <w:lang w:val="en-US"/>
        </w:rPr>
        <w:t>discuss</w:t>
      </w:r>
      <w:r w:rsidRPr="00DA6D57">
        <w:rPr>
          <w:lang w:val="en-US"/>
        </w:rPr>
        <w:t xml:space="preserve"> how data collection processes c</w:t>
      </w:r>
      <w:r w:rsidR="00406F04" w:rsidRPr="00DA6D57">
        <w:rPr>
          <w:lang w:val="en-US"/>
        </w:rPr>
        <w:t>ould</w:t>
      </w:r>
      <w:r w:rsidRPr="00DA6D57">
        <w:rPr>
          <w:lang w:val="en-US"/>
        </w:rPr>
        <w:t xml:space="preserve"> enable the development of models that are applicable to certain conditions.</w:t>
      </w:r>
      <w:bookmarkEnd w:id="1"/>
    </w:p>
    <w:p w14:paraId="6770E2C3" w14:textId="7CBA5387" w:rsidR="008A0E02" w:rsidRPr="00DA6D57" w:rsidRDefault="00490E78" w:rsidP="00F9292E">
      <w:pPr>
        <w:pStyle w:val="Proposal"/>
        <w:rPr>
          <w:lang w:val="en-US"/>
        </w:rPr>
      </w:pPr>
      <w:bookmarkStart w:id="2" w:name="_Toc134777187"/>
      <w:r w:rsidRPr="00DA6D57">
        <w:rPr>
          <w:lang w:val="en-US"/>
        </w:rPr>
        <w:t>Specific applicability conditions</w:t>
      </w:r>
      <w:r w:rsidR="00C61A3C" w:rsidRPr="00DA6D57">
        <w:rPr>
          <w:lang w:val="en-US"/>
        </w:rPr>
        <w:t xml:space="preserve"> (per use case)</w:t>
      </w:r>
      <w:r w:rsidRPr="00DA6D57">
        <w:rPr>
          <w:lang w:val="en-US"/>
        </w:rPr>
        <w:t xml:space="preserve"> </w:t>
      </w:r>
      <w:r w:rsidR="00846B7A" w:rsidRPr="00DA6D57">
        <w:rPr>
          <w:lang w:val="en-US"/>
        </w:rPr>
        <w:t>need to be</w:t>
      </w:r>
      <w:r w:rsidRPr="00DA6D57">
        <w:rPr>
          <w:lang w:val="en-US"/>
        </w:rPr>
        <w:t xml:space="preserve"> discussed in RAN1.</w:t>
      </w:r>
      <w:bookmarkEnd w:id="2"/>
    </w:p>
    <w:p w14:paraId="68ECB982" w14:textId="5DD313EB" w:rsidR="00DC67F7" w:rsidRPr="00DA6D57" w:rsidRDefault="00303F94" w:rsidP="005D5A28">
      <w:pPr>
        <w:pStyle w:val="Proposal"/>
        <w:rPr>
          <w:lang w:val="en-US"/>
        </w:rPr>
      </w:pPr>
      <w:bookmarkStart w:id="3" w:name="_Toc134777188"/>
      <w:r w:rsidRPr="00DA6D57">
        <w:rPr>
          <w:lang w:val="en-US"/>
        </w:rPr>
        <w:t xml:space="preserve">RAN2 to start by </w:t>
      </w:r>
      <w:r w:rsidR="00B47753" w:rsidRPr="00DA6D57">
        <w:rPr>
          <w:lang w:val="en-US"/>
        </w:rPr>
        <w:t xml:space="preserve">discussing whether there is a need for the UE to report </w:t>
      </w:r>
      <w:r w:rsidR="00A45B36" w:rsidRPr="00DA6D57">
        <w:rPr>
          <w:lang w:val="en-US"/>
        </w:rPr>
        <w:t>updates on models/functionalities applicability.</w:t>
      </w:r>
      <w:r w:rsidR="009E7E60" w:rsidRPr="00DA6D57">
        <w:rPr>
          <w:lang w:val="en-US"/>
        </w:rPr>
        <w:t xml:space="preserve"> Then f</w:t>
      </w:r>
      <w:r w:rsidR="009A44FD" w:rsidRPr="00DA6D57">
        <w:rPr>
          <w:lang w:val="en-US"/>
        </w:rPr>
        <w:t xml:space="preserve">ocus on </w:t>
      </w:r>
      <w:r w:rsidR="00776A0C" w:rsidRPr="00DA6D57">
        <w:rPr>
          <w:lang w:val="en-US"/>
        </w:rPr>
        <w:t xml:space="preserve">studying </w:t>
      </w:r>
      <w:r w:rsidRPr="00DA6D57">
        <w:rPr>
          <w:lang w:val="en-US"/>
        </w:rPr>
        <w:t xml:space="preserve">mechanisms </w:t>
      </w:r>
      <w:r w:rsidR="009E7E60" w:rsidRPr="00DA6D57">
        <w:rPr>
          <w:lang w:val="en-US"/>
        </w:rPr>
        <w:t>that enable</w:t>
      </w:r>
      <w:r w:rsidR="00367A05" w:rsidRPr="00DA6D57">
        <w:rPr>
          <w:lang w:val="en-US"/>
        </w:rPr>
        <w:t xml:space="preserve"> such purpose</w:t>
      </w:r>
      <w:r w:rsidRPr="00DA6D57">
        <w:rPr>
          <w:lang w:val="en-US"/>
        </w:rPr>
        <w:t>.</w:t>
      </w:r>
      <w:bookmarkEnd w:id="3"/>
    </w:p>
    <w:p w14:paraId="68C71B0F" w14:textId="315BBE71" w:rsidR="003A141B" w:rsidRPr="00DA6D57" w:rsidRDefault="003A141B" w:rsidP="0036188C">
      <w:pPr>
        <w:pStyle w:val="BodyText"/>
        <w:rPr>
          <w:lang w:val="en-US"/>
        </w:rPr>
      </w:pPr>
    </w:p>
    <w:p w14:paraId="7118D460" w14:textId="7F737CBD" w:rsidR="005D5A28" w:rsidRPr="00DA6D57" w:rsidRDefault="005D5A28" w:rsidP="005D5A28">
      <w:pPr>
        <w:pStyle w:val="Heading2"/>
        <w:rPr>
          <w:lang w:val="en-US"/>
        </w:rPr>
      </w:pPr>
      <w:r w:rsidRPr="00DA6D57">
        <w:rPr>
          <w:lang w:val="en-US"/>
        </w:rPr>
        <w:t>2.2</w:t>
      </w:r>
      <w:r w:rsidRPr="00DA6D57">
        <w:rPr>
          <w:lang w:val="en-US"/>
        </w:rPr>
        <w:tab/>
      </w:r>
      <w:r w:rsidR="00A12424" w:rsidRPr="00DA6D57">
        <w:rPr>
          <w:lang w:val="en-US"/>
        </w:rPr>
        <w:t>Applicability r</w:t>
      </w:r>
      <w:r w:rsidRPr="00DA6D57">
        <w:rPr>
          <w:lang w:val="en-US"/>
        </w:rPr>
        <w:t>eporting</w:t>
      </w:r>
      <w:r w:rsidR="00383404" w:rsidRPr="00DA6D57">
        <w:rPr>
          <w:lang w:val="en-US"/>
        </w:rPr>
        <w:t xml:space="preserve"> </w:t>
      </w:r>
    </w:p>
    <w:p w14:paraId="5959CCED" w14:textId="23BF22B2" w:rsidR="00187F7C" w:rsidRPr="00DA6D57" w:rsidRDefault="00C47BCB" w:rsidP="0036188C">
      <w:pPr>
        <w:pStyle w:val="BodyText"/>
        <w:rPr>
          <w:lang w:val="en-US"/>
        </w:rPr>
      </w:pPr>
      <w:r w:rsidRPr="00DA6D57">
        <w:rPr>
          <w:lang w:val="en-US"/>
        </w:rPr>
        <w:t>During RAN2#120, t</w:t>
      </w:r>
      <w:r w:rsidR="00187F7C" w:rsidRPr="00DA6D57">
        <w:rPr>
          <w:lang w:val="en-US"/>
        </w:rPr>
        <w:t xml:space="preserve">he following was agreed for the </w:t>
      </w:r>
      <w:r w:rsidRPr="00DA6D57">
        <w:rPr>
          <w:lang w:val="en-US"/>
        </w:rPr>
        <w:t xml:space="preserve">two-sided </w:t>
      </w:r>
      <w:r w:rsidR="00187F7C" w:rsidRPr="00DA6D57">
        <w:rPr>
          <w:lang w:val="en-US"/>
        </w:rPr>
        <w:t>CSI</w:t>
      </w:r>
      <w:r w:rsidRPr="00DA6D57">
        <w:rPr>
          <w:lang w:val="en-US"/>
        </w:rPr>
        <w:t xml:space="preserve"> use case:</w:t>
      </w:r>
    </w:p>
    <w:tbl>
      <w:tblPr>
        <w:tblStyle w:val="TableGrid"/>
        <w:tblW w:w="0" w:type="auto"/>
        <w:tblLook w:val="04A0" w:firstRow="1" w:lastRow="0" w:firstColumn="1" w:lastColumn="0" w:noHBand="0" w:noVBand="1"/>
      </w:tblPr>
      <w:tblGrid>
        <w:gridCol w:w="9629"/>
      </w:tblGrid>
      <w:tr w:rsidR="00C47BCB" w:rsidRPr="00DA6D57" w14:paraId="4F3C3B40" w14:textId="77777777" w:rsidTr="00C47BCB">
        <w:tc>
          <w:tcPr>
            <w:tcW w:w="9629" w:type="dxa"/>
          </w:tcPr>
          <w:p w14:paraId="54B9EE53" w14:textId="77777777" w:rsidR="00C47BCB" w:rsidRPr="00DA6D57" w:rsidRDefault="00C47BCB" w:rsidP="00C47BCB">
            <w:pPr>
              <w:pStyle w:val="Agreement"/>
              <w:rPr>
                <w:lang w:val="en-US" w:eastAsia="zh-CN"/>
              </w:rPr>
            </w:pPr>
            <w:r w:rsidRPr="00DA6D57">
              <w:rPr>
                <w:lang w:val="en-US" w:eastAsia="zh-CN"/>
              </w:rPr>
              <w:t xml:space="preserve">RAN2 scope includes procedures, protocols, and signaling for two-sided CSI use case(s), e.g.  </w:t>
            </w:r>
          </w:p>
          <w:p w14:paraId="7BF8CB74" w14:textId="77777777" w:rsidR="00C47BCB" w:rsidRPr="00DA6D57" w:rsidRDefault="00C47BCB" w:rsidP="00C47BCB">
            <w:pPr>
              <w:pStyle w:val="Agreement"/>
              <w:numPr>
                <w:ilvl w:val="0"/>
                <w:numId w:val="35"/>
              </w:numPr>
              <w:rPr>
                <w:lang w:val="en-US" w:eastAsia="zh-CN"/>
              </w:rPr>
            </w:pPr>
            <w:r w:rsidRPr="00DA6D57">
              <w:rPr>
                <w:lang w:val="en-US" w:eastAsia="zh-CN"/>
              </w:rPr>
              <w:t xml:space="preserve">Ensuring UE and </w:t>
            </w:r>
            <w:proofErr w:type="spellStart"/>
            <w:r w:rsidRPr="00DA6D57">
              <w:rPr>
                <w:lang w:val="en-US" w:eastAsia="zh-CN"/>
              </w:rPr>
              <w:t>gNB</w:t>
            </w:r>
            <w:proofErr w:type="spellEnd"/>
            <w:r w:rsidRPr="00DA6D57">
              <w:rPr>
                <w:lang w:val="en-US" w:eastAsia="zh-CN"/>
              </w:rPr>
              <w:t xml:space="preserve">  side models are configured / applied </w:t>
            </w:r>
            <w:r w:rsidRPr="00DA6D57">
              <w:rPr>
                <w:highlight w:val="yellow"/>
                <w:lang w:val="en-US" w:eastAsia="zh-CN"/>
              </w:rPr>
              <w:t>based on their applicable configurations / scenarios</w:t>
            </w:r>
            <w:r w:rsidRPr="00DA6D57">
              <w:rPr>
                <w:lang w:val="en-US" w:eastAsia="zh-CN"/>
              </w:rPr>
              <w:t xml:space="preserve">. </w:t>
            </w:r>
          </w:p>
          <w:p w14:paraId="12A21129" w14:textId="77777777" w:rsidR="00C47BCB" w:rsidRPr="00DA6D57" w:rsidRDefault="00C47BCB" w:rsidP="00C47BCB">
            <w:pPr>
              <w:pStyle w:val="Agreement"/>
              <w:numPr>
                <w:ilvl w:val="0"/>
                <w:numId w:val="35"/>
              </w:numPr>
              <w:rPr>
                <w:lang w:val="en-US" w:eastAsia="zh-CN"/>
              </w:rPr>
            </w:pPr>
            <w:r w:rsidRPr="00DA6D57">
              <w:rPr>
                <w:lang w:val="en-US" w:eastAsia="zh-CN"/>
              </w:rPr>
              <w:t xml:space="preserve">Ensuring that models are matched properly at both UE and </w:t>
            </w:r>
            <w:proofErr w:type="spellStart"/>
            <w:r w:rsidRPr="00DA6D57">
              <w:rPr>
                <w:lang w:val="en-US" w:eastAsia="zh-CN"/>
              </w:rPr>
              <w:t>gNB</w:t>
            </w:r>
            <w:proofErr w:type="spellEnd"/>
            <w:r w:rsidRPr="00DA6D57">
              <w:rPr>
                <w:lang w:val="en-US" w:eastAsia="zh-CN"/>
              </w:rPr>
              <w:t xml:space="preserve"> sides, i.e., when a CSI encoder is used at the UE corresponding CSI decoder is used at the </w:t>
            </w:r>
            <w:proofErr w:type="spellStart"/>
            <w:r w:rsidRPr="00DA6D57">
              <w:rPr>
                <w:lang w:val="en-US" w:eastAsia="zh-CN"/>
              </w:rPr>
              <w:t>gNB</w:t>
            </w:r>
            <w:proofErr w:type="spellEnd"/>
          </w:p>
          <w:p w14:paraId="12B5459C" w14:textId="3EE8B3A2" w:rsidR="00C47BCB" w:rsidRPr="00DA6D57" w:rsidRDefault="00C47BCB" w:rsidP="0036188C">
            <w:pPr>
              <w:pStyle w:val="Agreement"/>
              <w:numPr>
                <w:ilvl w:val="0"/>
                <w:numId w:val="35"/>
              </w:numPr>
              <w:rPr>
                <w:lang w:val="en-US" w:eastAsia="zh-CN"/>
              </w:rPr>
            </w:pPr>
            <w:r w:rsidRPr="00DA6D57">
              <w:rPr>
                <w:lang w:val="en-US" w:eastAsia="zh-CN"/>
              </w:rPr>
              <w:t>Achieving simultaneous (de)activation and switching of the two-sided model</w:t>
            </w:r>
          </w:p>
        </w:tc>
      </w:tr>
    </w:tbl>
    <w:p w14:paraId="47B55035" w14:textId="7FB40A81" w:rsidR="007C6FA6" w:rsidRPr="00DA6D57" w:rsidRDefault="00BB5355" w:rsidP="00983175">
      <w:pPr>
        <w:pStyle w:val="BodyText"/>
        <w:rPr>
          <w:lang w:val="en-US"/>
        </w:rPr>
      </w:pPr>
      <w:r w:rsidRPr="00DA6D57">
        <w:rPr>
          <w:lang w:val="en-US"/>
        </w:rPr>
        <w:br/>
        <w:t>From "1." in the agreement</w:t>
      </w:r>
      <w:r w:rsidR="0001489E" w:rsidRPr="00DA6D57">
        <w:rPr>
          <w:lang w:val="en-US"/>
        </w:rPr>
        <w:t xml:space="preserve"> above</w:t>
      </w:r>
      <w:r w:rsidRPr="00DA6D57">
        <w:rPr>
          <w:lang w:val="en-US"/>
        </w:rPr>
        <w:t xml:space="preserve">, it is possible to </w:t>
      </w:r>
      <w:r w:rsidR="003378F7" w:rsidRPr="00DA6D57">
        <w:rPr>
          <w:lang w:val="en-US"/>
        </w:rPr>
        <w:t>argu</w:t>
      </w:r>
      <w:r w:rsidR="008F45D2" w:rsidRPr="00DA6D57">
        <w:rPr>
          <w:lang w:val="en-US"/>
        </w:rPr>
        <w:t>e</w:t>
      </w:r>
      <w:r w:rsidR="003378F7" w:rsidRPr="00DA6D57">
        <w:rPr>
          <w:lang w:val="en-US"/>
        </w:rPr>
        <w:t xml:space="preserve"> </w:t>
      </w:r>
      <w:r w:rsidRPr="00DA6D57">
        <w:rPr>
          <w:lang w:val="en-US"/>
        </w:rPr>
        <w:t>that RAN2 had already recognized the importance of ensuring the applicability of models to existing scenarios and configurations.</w:t>
      </w:r>
      <w:r w:rsidR="00977532" w:rsidRPr="00DA6D57">
        <w:rPr>
          <w:lang w:val="en-US"/>
        </w:rPr>
        <w:t xml:space="preserve"> This is particularly important for two-sided models, as there needs to be a certain type of </w:t>
      </w:r>
      <w:r w:rsidR="004950B7" w:rsidRPr="00DA6D57">
        <w:rPr>
          <w:i/>
          <w:iCs/>
          <w:lang w:val="en-US"/>
        </w:rPr>
        <w:t>“</w:t>
      </w:r>
      <w:r w:rsidR="00977532" w:rsidRPr="00DA6D57">
        <w:rPr>
          <w:i/>
          <w:iCs/>
          <w:lang w:val="en-US"/>
        </w:rPr>
        <w:t>coordination</w:t>
      </w:r>
      <w:r w:rsidR="004950B7" w:rsidRPr="00DA6D57">
        <w:rPr>
          <w:i/>
          <w:iCs/>
          <w:lang w:val="en-US"/>
        </w:rPr>
        <w:t>”</w:t>
      </w:r>
      <w:r w:rsidR="00977532" w:rsidRPr="00DA6D57">
        <w:rPr>
          <w:lang w:val="en-US"/>
        </w:rPr>
        <w:t xml:space="preserve"> between the NW </w:t>
      </w:r>
      <w:r w:rsidR="0034437F" w:rsidRPr="00DA6D57">
        <w:rPr>
          <w:lang w:val="en-US"/>
        </w:rPr>
        <w:t xml:space="preserve">side </w:t>
      </w:r>
      <w:r w:rsidR="00977532" w:rsidRPr="00DA6D57">
        <w:rPr>
          <w:lang w:val="en-US"/>
        </w:rPr>
        <w:t xml:space="preserve">and </w:t>
      </w:r>
      <w:r w:rsidR="0034437F" w:rsidRPr="00DA6D57">
        <w:rPr>
          <w:lang w:val="en-US"/>
        </w:rPr>
        <w:t xml:space="preserve">the </w:t>
      </w:r>
      <w:r w:rsidR="00977532" w:rsidRPr="00DA6D57">
        <w:rPr>
          <w:lang w:val="en-US"/>
        </w:rPr>
        <w:t xml:space="preserve">UE side. </w:t>
      </w:r>
    </w:p>
    <w:p w14:paraId="29FB294E" w14:textId="1E7FFCBC" w:rsidR="00C47BCB" w:rsidRPr="00DA6D57" w:rsidRDefault="007C6FA6" w:rsidP="00783D7F">
      <w:pPr>
        <w:pStyle w:val="BodyText"/>
        <w:rPr>
          <w:lang w:val="en-US"/>
        </w:rPr>
      </w:pPr>
      <w:r w:rsidRPr="00DA6D57">
        <w:rPr>
          <w:lang w:val="en-US"/>
        </w:rPr>
        <w:t>But</w:t>
      </w:r>
      <w:r w:rsidR="0034437F" w:rsidRPr="00DA6D57">
        <w:rPr>
          <w:lang w:val="en-US"/>
        </w:rPr>
        <w:t xml:space="preserve"> since</w:t>
      </w:r>
      <w:r w:rsidRPr="00DA6D57">
        <w:rPr>
          <w:lang w:val="en-US"/>
        </w:rPr>
        <w:t xml:space="preserve"> there may be sets of models</w:t>
      </w:r>
      <w:r w:rsidR="00E83118" w:rsidRPr="00DA6D57">
        <w:rPr>
          <w:lang w:val="en-US"/>
        </w:rPr>
        <w:t>/functionalities</w:t>
      </w:r>
      <w:r w:rsidRPr="00DA6D57">
        <w:rPr>
          <w:lang w:val="en-US"/>
        </w:rPr>
        <w:t xml:space="preserve"> </w:t>
      </w:r>
      <w:r w:rsidR="0034437F" w:rsidRPr="00DA6D57">
        <w:rPr>
          <w:lang w:val="en-US"/>
        </w:rPr>
        <w:t>developed</w:t>
      </w:r>
      <w:r w:rsidRPr="00DA6D57">
        <w:rPr>
          <w:lang w:val="en-US"/>
        </w:rPr>
        <w:t xml:space="preserve"> under very different conditions </w:t>
      </w:r>
      <w:r w:rsidR="002B7F00" w:rsidRPr="00DA6D57">
        <w:rPr>
          <w:lang w:val="en-US"/>
        </w:rPr>
        <w:t xml:space="preserve">for </w:t>
      </w:r>
      <w:r w:rsidRPr="00DA6D57">
        <w:rPr>
          <w:lang w:val="en-US"/>
        </w:rPr>
        <w:t>both NW- and UE-sided scenarios</w:t>
      </w:r>
      <w:r w:rsidR="00C61C5C" w:rsidRPr="00DA6D57">
        <w:rPr>
          <w:lang w:val="en-US"/>
        </w:rPr>
        <w:t xml:space="preserve"> too</w:t>
      </w:r>
      <w:r w:rsidRPr="00DA6D57">
        <w:rPr>
          <w:lang w:val="en-US"/>
        </w:rPr>
        <w:t>,</w:t>
      </w:r>
      <w:r w:rsidR="00783D7F" w:rsidRPr="00DA6D57">
        <w:rPr>
          <w:lang w:val="en-US"/>
        </w:rPr>
        <w:t xml:space="preserve"> </w:t>
      </w:r>
      <w:r w:rsidR="000239F6" w:rsidRPr="00DA6D57">
        <w:rPr>
          <w:lang w:val="en-US"/>
        </w:rPr>
        <w:t>it is also important</w:t>
      </w:r>
      <w:r w:rsidR="008309DA" w:rsidRPr="00DA6D57">
        <w:rPr>
          <w:lang w:val="en-US"/>
        </w:rPr>
        <w:t xml:space="preserve"> for these cases to be</w:t>
      </w:r>
      <w:r w:rsidR="005C7D19" w:rsidRPr="00DA6D57">
        <w:rPr>
          <w:lang w:val="en-US"/>
        </w:rPr>
        <w:t xml:space="preserve"> suitable</w:t>
      </w:r>
      <w:r w:rsidR="00866EC7" w:rsidRPr="00DA6D57">
        <w:rPr>
          <w:lang w:val="en-US"/>
        </w:rPr>
        <w:t>/applicable</w:t>
      </w:r>
      <w:r w:rsidR="005C7D19" w:rsidRPr="00DA6D57">
        <w:rPr>
          <w:lang w:val="en-US"/>
        </w:rPr>
        <w:t xml:space="preserve"> </w:t>
      </w:r>
      <w:r w:rsidR="00AF6BDD" w:rsidRPr="00DA6D57">
        <w:rPr>
          <w:lang w:val="en-US"/>
        </w:rPr>
        <w:t>under</w:t>
      </w:r>
      <w:r w:rsidR="005C7D19" w:rsidRPr="00DA6D57">
        <w:rPr>
          <w:lang w:val="en-US"/>
        </w:rPr>
        <w:t xml:space="preserve"> the </w:t>
      </w:r>
      <w:r w:rsidR="008309DA" w:rsidRPr="00DA6D57">
        <w:rPr>
          <w:lang w:val="en-US"/>
        </w:rPr>
        <w:t xml:space="preserve">existing </w:t>
      </w:r>
      <w:r w:rsidR="00181711" w:rsidRPr="00DA6D57">
        <w:rPr>
          <w:lang w:val="en-US"/>
        </w:rPr>
        <w:t xml:space="preserve">conditions when </w:t>
      </w:r>
      <w:r w:rsidR="005C7D19" w:rsidRPr="00DA6D57">
        <w:rPr>
          <w:lang w:val="en-US"/>
        </w:rPr>
        <w:t>being configured/</w:t>
      </w:r>
      <w:r w:rsidR="00181711" w:rsidRPr="00DA6D57">
        <w:rPr>
          <w:lang w:val="en-US"/>
        </w:rPr>
        <w:t>setup</w:t>
      </w:r>
      <w:r w:rsidR="0070483E" w:rsidRPr="00DA6D57">
        <w:rPr>
          <w:lang w:val="en-US"/>
        </w:rPr>
        <w:t>.</w:t>
      </w:r>
    </w:p>
    <w:p w14:paraId="732B3CF8" w14:textId="3CC3C927" w:rsidR="00296036" w:rsidRPr="00DA6D57" w:rsidRDefault="00AB3535" w:rsidP="00AF2D01">
      <w:pPr>
        <w:pStyle w:val="Observation"/>
        <w:rPr>
          <w:lang w:val="en-US"/>
        </w:rPr>
      </w:pPr>
      <w:bookmarkStart w:id="4" w:name="_Toc134777185"/>
      <w:r w:rsidRPr="00DA6D57">
        <w:rPr>
          <w:lang w:val="en-US"/>
        </w:rPr>
        <w:t>As it is</w:t>
      </w:r>
      <w:r w:rsidR="00CC74F7">
        <w:rPr>
          <w:lang w:val="en-US"/>
        </w:rPr>
        <w:t xml:space="preserve"> the case</w:t>
      </w:r>
      <w:r w:rsidRPr="00DA6D57">
        <w:rPr>
          <w:lang w:val="en-US"/>
        </w:rPr>
        <w:t xml:space="preserve"> for two-sided models, i</w:t>
      </w:r>
      <w:r w:rsidR="001C352B" w:rsidRPr="00DA6D57">
        <w:rPr>
          <w:lang w:val="en-US"/>
        </w:rPr>
        <w:t>t is also important to ensure</w:t>
      </w:r>
      <w:r w:rsidR="00991756" w:rsidRPr="00DA6D57">
        <w:rPr>
          <w:lang w:val="en-US"/>
        </w:rPr>
        <w:t xml:space="preserve"> </w:t>
      </w:r>
      <w:r w:rsidR="00A2629A" w:rsidRPr="00DA6D57">
        <w:rPr>
          <w:lang w:val="en-US"/>
        </w:rPr>
        <w:t xml:space="preserve">for applicable configuration (and setup) </w:t>
      </w:r>
      <w:r w:rsidR="00A2276B" w:rsidRPr="00DA6D57">
        <w:rPr>
          <w:lang w:val="en-US"/>
        </w:rPr>
        <w:t xml:space="preserve">of </w:t>
      </w:r>
      <w:r w:rsidR="00A2629A" w:rsidRPr="00DA6D57">
        <w:rPr>
          <w:lang w:val="en-US"/>
        </w:rPr>
        <w:t>one-sided scenarios</w:t>
      </w:r>
      <w:r w:rsidR="005868FB" w:rsidRPr="00DA6D57">
        <w:rPr>
          <w:lang w:val="en-US"/>
        </w:rPr>
        <w:t xml:space="preserve">, as models/functionalities may </w:t>
      </w:r>
      <w:r w:rsidR="00A2276B" w:rsidRPr="00DA6D57">
        <w:rPr>
          <w:lang w:val="en-US"/>
        </w:rPr>
        <w:t>be</w:t>
      </w:r>
      <w:r w:rsidR="005868FB" w:rsidRPr="00DA6D57">
        <w:rPr>
          <w:lang w:val="en-US"/>
        </w:rPr>
        <w:t xml:space="preserve"> developed under </w:t>
      </w:r>
      <w:r w:rsidR="00A2276B" w:rsidRPr="00DA6D57">
        <w:rPr>
          <w:lang w:val="en-US"/>
        </w:rPr>
        <w:t>specific/different</w:t>
      </w:r>
      <w:r w:rsidR="005868FB" w:rsidRPr="00DA6D57">
        <w:rPr>
          <w:lang w:val="en-US"/>
        </w:rPr>
        <w:t xml:space="preserve"> conditions.</w:t>
      </w:r>
      <w:bookmarkEnd w:id="4"/>
      <w:r w:rsidR="00A756D7" w:rsidRPr="00DA6D57">
        <w:rPr>
          <w:lang w:val="en-US"/>
        </w:rPr>
        <w:t xml:space="preserve"> </w:t>
      </w:r>
      <w:r w:rsidR="00296036" w:rsidRPr="00DA6D57">
        <w:rPr>
          <w:lang w:val="en-US"/>
        </w:rPr>
        <w:t xml:space="preserve"> </w:t>
      </w:r>
    </w:p>
    <w:p w14:paraId="10CD02C0" w14:textId="77777777" w:rsidR="00CE6368" w:rsidRPr="00DA6D57" w:rsidRDefault="00CE6368" w:rsidP="00CE6368">
      <w:pPr>
        <w:pStyle w:val="BodyText"/>
        <w:rPr>
          <w:lang w:val="en-US"/>
        </w:rPr>
      </w:pPr>
    </w:p>
    <w:p w14:paraId="4A92518D" w14:textId="1BC3CD40" w:rsidR="0026603C" w:rsidRPr="00DA6D57" w:rsidRDefault="0021431A" w:rsidP="0021431A">
      <w:pPr>
        <w:pStyle w:val="Heading3"/>
        <w:rPr>
          <w:lang w:val="en-US"/>
        </w:rPr>
      </w:pPr>
      <w:r w:rsidRPr="00DA6D57">
        <w:rPr>
          <w:lang w:val="en-US"/>
        </w:rPr>
        <w:t>2.2.1</w:t>
      </w:r>
      <w:r w:rsidRPr="00DA6D57">
        <w:rPr>
          <w:lang w:val="en-US"/>
        </w:rPr>
        <w:tab/>
      </w:r>
      <w:r w:rsidR="0026603C" w:rsidRPr="00DA6D57">
        <w:rPr>
          <w:lang w:val="en-US"/>
        </w:rPr>
        <w:t>What about UE capability reporting?</w:t>
      </w:r>
    </w:p>
    <w:p w14:paraId="6F16ECB2" w14:textId="4CEB5FA0" w:rsidR="007B58FC" w:rsidRPr="00DA6D57" w:rsidRDefault="00390278" w:rsidP="00035A46">
      <w:pPr>
        <w:pStyle w:val="BodyText"/>
        <w:rPr>
          <w:lang w:val="en-US"/>
        </w:rPr>
      </w:pPr>
      <w:r w:rsidRPr="00DA6D57">
        <w:rPr>
          <w:lang w:val="en-US"/>
        </w:rPr>
        <w:t xml:space="preserve">There have been some </w:t>
      </w:r>
      <w:r w:rsidR="00ED743A" w:rsidRPr="00DA6D57">
        <w:rPr>
          <w:lang w:val="en-US"/>
        </w:rPr>
        <w:t xml:space="preserve">RAN2 </w:t>
      </w:r>
      <w:r w:rsidRPr="00DA6D57">
        <w:rPr>
          <w:lang w:val="en-US"/>
        </w:rPr>
        <w:t xml:space="preserve">discussion around </w:t>
      </w:r>
      <w:r w:rsidR="00AF6BDD" w:rsidRPr="00DA6D57">
        <w:rPr>
          <w:lang w:val="en-US"/>
        </w:rPr>
        <w:t>UE</w:t>
      </w:r>
      <w:r w:rsidR="00ED743A" w:rsidRPr="00DA6D57">
        <w:rPr>
          <w:lang w:val="en-US"/>
        </w:rPr>
        <w:t xml:space="preserve"> capability reporting</w:t>
      </w:r>
      <w:r w:rsidR="00E5161A" w:rsidRPr="00DA6D57">
        <w:rPr>
          <w:lang w:val="en-US"/>
        </w:rPr>
        <w:t xml:space="preserve">. </w:t>
      </w:r>
      <w:r w:rsidR="008B7DCF" w:rsidRPr="00DA6D57">
        <w:rPr>
          <w:lang w:val="en-US"/>
        </w:rPr>
        <w:t xml:space="preserve">Specifically, on whether this should be more a </w:t>
      </w:r>
      <w:r w:rsidR="00B23AB5" w:rsidRPr="00DA6D57">
        <w:rPr>
          <w:lang w:val="en-US"/>
        </w:rPr>
        <w:t>“dynamic” mechanism</w:t>
      </w:r>
      <w:r w:rsidR="008B7DCF" w:rsidRPr="00DA6D57">
        <w:rPr>
          <w:lang w:val="en-US"/>
        </w:rPr>
        <w:t xml:space="preserve">. </w:t>
      </w:r>
      <w:r w:rsidR="00035A46" w:rsidRPr="00DA6D57">
        <w:rPr>
          <w:lang w:val="en-US"/>
        </w:rPr>
        <w:t>Indeed, at a first glance, it appears that some have</w:t>
      </w:r>
      <w:r w:rsidR="00531C97" w:rsidRPr="00DA6D57">
        <w:rPr>
          <w:lang w:val="en-US"/>
        </w:rPr>
        <w:t xml:space="preserve"> thought </w:t>
      </w:r>
      <w:r w:rsidR="00B23AB5" w:rsidRPr="00DA6D57">
        <w:rPr>
          <w:lang w:val="en-US"/>
        </w:rPr>
        <w:t xml:space="preserve">of a new dynamic UE capability reporting mechanism </w:t>
      </w:r>
      <w:r w:rsidR="00403C48" w:rsidRPr="00DA6D57">
        <w:rPr>
          <w:lang w:val="en-US"/>
        </w:rPr>
        <w:t>to</w:t>
      </w:r>
      <w:r w:rsidR="00E5161A" w:rsidRPr="00DA6D57">
        <w:rPr>
          <w:lang w:val="en-US"/>
        </w:rPr>
        <w:t xml:space="preserve"> address </w:t>
      </w:r>
      <w:r w:rsidR="007B58FC" w:rsidRPr="00DA6D57">
        <w:rPr>
          <w:lang w:val="en-US"/>
        </w:rPr>
        <w:t>UE</w:t>
      </w:r>
      <w:r w:rsidR="00B23AB5" w:rsidRPr="00DA6D57">
        <w:rPr>
          <w:lang w:val="en-US"/>
        </w:rPr>
        <w:t>s</w:t>
      </w:r>
      <w:r w:rsidR="007B58FC" w:rsidRPr="00DA6D57">
        <w:rPr>
          <w:lang w:val="en-US"/>
        </w:rPr>
        <w:t xml:space="preserve"> reporting updates on </w:t>
      </w:r>
      <w:r w:rsidR="00B23AB5" w:rsidRPr="00DA6D57">
        <w:rPr>
          <w:lang w:val="en-US"/>
        </w:rPr>
        <w:t xml:space="preserve">the </w:t>
      </w:r>
      <w:r w:rsidR="007B58FC" w:rsidRPr="00DA6D57">
        <w:rPr>
          <w:lang w:val="en-US"/>
        </w:rPr>
        <w:t>applicab</w:t>
      </w:r>
      <w:r w:rsidR="00B23AB5" w:rsidRPr="00DA6D57">
        <w:rPr>
          <w:lang w:val="en-US"/>
        </w:rPr>
        <w:t xml:space="preserve">ility of </w:t>
      </w:r>
      <w:r w:rsidR="007B58FC" w:rsidRPr="00DA6D57">
        <w:rPr>
          <w:lang w:val="en-US"/>
        </w:rPr>
        <w:t>functionalities/models</w:t>
      </w:r>
      <w:r w:rsidR="00A2276B" w:rsidRPr="00DA6D57">
        <w:rPr>
          <w:lang w:val="en-US"/>
        </w:rPr>
        <w:t xml:space="preserve"> (i.e., to cover what we are discussing in this document).</w:t>
      </w:r>
    </w:p>
    <w:p w14:paraId="58479631" w14:textId="302655EF" w:rsidR="00390278" w:rsidRPr="00DA6D57" w:rsidRDefault="007B58FC" w:rsidP="00390278">
      <w:pPr>
        <w:pStyle w:val="BodyText"/>
        <w:rPr>
          <w:lang w:val="en-US"/>
        </w:rPr>
      </w:pPr>
      <w:r w:rsidRPr="00DA6D57">
        <w:rPr>
          <w:lang w:val="en-US"/>
        </w:rPr>
        <w:t>In fact, during R</w:t>
      </w:r>
      <w:r w:rsidR="00390278" w:rsidRPr="00DA6D57">
        <w:rPr>
          <w:lang w:val="en-US"/>
        </w:rPr>
        <w:t>AN2#121bis-e, the following was captured:</w:t>
      </w:r>
    </w:p>
    <w:tbl>
      <w:tblPr>
        <w:tblStyle w:val="TableGrid"/>
        <w:tblW w:w="0" w:type="auto"/>
        <w:tblLook w:val="04A0" w:firstRow="1" w:lastRow="0" w:firstColumn="1" w:lastColumn="0" w:noHBand="0" w:noVBand="1"/>
      </w:tblPr>
      <w:tblGrid>
        <w:gridCol w:w="9629"/>
      </w:tblGrid>
      <w:tr w:rsidR="00390278" w:rsidRPr="00DA6D57" w14:paraId="0557D0E2" w14:textId="77777777" w:rsidTr="006F0C31">
        <w:tc>
          <w:tcPr>
            <w:tcW w:w="9629" w:type="dxa"/>
          </w:tcPr>
          <w:p w14:paraId="4D59B3E9" w14:textId="77777777" w:rsidR="00390278" w:rsidRPr="00DA6D57" w:rsidRDefault="00390278" w:rsidP="006F0C31">
            <w:pPr>
              <w:pStyle w:val="Agreement"/>
              <w:rPr>
                <w:lang w:val="en-US"/>
              </w:rPr>
            </w:pPr>
            <w:r w:rsidRPr="00DA6D57">
              <w:rPr>
                <w:lang w:val="en-US"/>
              </w:rPr>
              <w:t xml:space="preserve">FFS if For UE capability for AIML methods we use the UE capability mechanisms as defined for RRC reported and LPP reported capabilities. </w:t>
            </w:r>
          </w:p>
        </w:tc>
      </w:tr>
    </w:tbl>
    <w:p w14:paraId="011B607B" w14:textId="14F51C69" w:rsidR="00390278" w:rsidRPr="00DA6D57" w:rsidRDefault="00390278" w:rsidP="004B737E">
      <w:pPr>
        <w:pStyle w:val="BodyText"/>
        <w:rPr>
          <w:lang w:val="en-US"/>
        </w:rPr>
      </w:pPr>
      <w:r w:rsidRPr="00DA6D57">
        <w:rPr>
          <w:lang w:val="en-US"/>
        </w:rPr>
        <w:br/>
      </w:r>
    </w:p>
    <w:p w14:paraId="3361B6DD" w14:textId="6AA55FC4" w:rsidR="00A2276B" w:rsidRPr="00DA6D57" w:rsidRDefault="00CA608A" w:rsidP="00A2276B">
      <w:pPr>
        <w:pStyle w:val="BodyText"/>
        <w:rPr>
          <w:lang w:val="en-US"/>
        </w:rPr>
      </w:pPr>
      <w:r w:rsidRPr="00DA6D57">
        <w:rPr>
          <w:lang w:val="en-US"/>
        </w:rPr>
        <w:lastRenderedPageBreak/>
        <w:t>We would like to start by emphasizing that</w:t>
      </w:r>
      <w:r w:rsidR="00A2276B" w:rsidRPr="00DA6D57">
        <w:rPr>
          <w:lang w:val="en-US"/>
        </w:rPr>
        <w:t xml:space="preserve"> </w:t>
      </w:r>
      <w:r w:rsidR="00F4212B" w:rsidRPr="00DA6D57">
        <w:rPr>
          <w:lang w:val="en-US"/>
        </w:rPr>
        <w:t>even when</w:t>
      </w:r>
      <w:r w:rsidR="00A2276B" w:rsidRPr="00DA6D57">
        <w:rPr>
          <w:lang w:val="en-US"/>
        </w:rPr>
        <w:t xml:space="preserve"> UE capability</w:t>
      </w:r>
      <w:r w:rsidR="00F4212B" w:rsidRPr="00DA6D57">
        <w:rPr>
          <w:lang w:val="en-US"/>
        </w:rPr>
        <w:t>-related</w:t>
      </w:r>
      <w:r w:rsidR="00A2276B" w:rsidRPr="00DA6D57">
        <w:rPr>
          <w:lang w:val="en-US"/>
        </w:rPr>
        <w:t xml:space="preserve"> information can change over time, UEs update this information </w:t>
      </w:r>
      <w:r w:rsidR="00F4212B" w:rsidRPr="00DA6D57">
        <w:rPr>
          <w:lang w:val="en-US"/>
        </w:rPr>
        <w:t>seldomly.</w:t>
      </w:r>
      <w:r w:rsidR="00A2276B" w:rsidRPr="00DA6D57">
        <w:rPr>
          <w:lang w:val="en-US"/>
        </w:rPr>
        <w:t xml:space="preserve"> </w:t>
      </w:r>
      <w:r w:rsidR="00F4212B" w:rsidRPr="00DA6D57">
        <w:rPr>
          <w:lang w:val="en-US"/>
        </w:rPr>
        <w:t>I</w:t>
      </w:r>
      <w:r w:rsidR="00A2276B" w:rsidRPr="00DA6D57">
        <w:rPr>
          <w:lang w:val="en-US"/>
        </w:rPr>
        <w:t>n practice, th</w:t>
      </w:r>
      <w:r w:rsidR="00F4212B" w:rsidRPr="00DA6D57">
        <w:rPr>
          <w:lang w:val="en-US"/>
        </w:rPr>
        <w:t xml:space="preserve">is information </w:t>
      </w:r>
      <w:r w:rsidR="00A2276B" w:rsidRPr="00DA6D57">
        <w:rPr>
          <w:lang w:val="en-US"/>
        </w:rPr>
        <w:t>is usually only updated when there is a significant change in the UE's capabilities (e.g., new radio access technology is added or when the UE undergoes a major software or hardware upgrade).</w:t>
      </w:r>
    </w:p>
    <w:p w14:paraId="46B119DF" w14:textId="418749E9" w:rsidR="00A2276B" w:rsidRPr="00DA6D57" w:rsidRDefault="00F4212B" w:rsidP="00A2276B">
      <w:pPr>
        <w:pStyle w:val="BodyText"/>
        <w:rPr>
          <w:lang w:val="en-US"/>
        </w:rPr>
      </w:pPr>
      <w:r w:rsidRPr="00DA6D57">
        <w:rPr>
          <w:lang w:val="en-US"/>
        </w:rPr>
        <w:t>On this matter, w</w:t>
      </w:r>
      <w:r w:rsidR="00A2276B" w:rsidRPr="00DA6D57">
        <w:rPr>
          <w:lang w:val="en-US"/>
        </w:rPr>
        <w:t>e would like to stress that a new “dynamic UE capability reporting” framework</w:t>
      </w:r>
      <w:r w:rsidR="00A2276B" w:rsidRPr="00DA6D57" w:rsidDel="00CF0D75">
        <w:rPr>
          <w:lang w:val="en-US"/>
        </w:rPr>
        <w:t xml:space="preserve"> </w:t>
      </w:r>
      <w:r w:rsidR="00A2276B" w:rsidRPr="00DA6D57">
        <w:rPr>
          <w:lang w:val="en-US"/>
        </w:rPr>
        <w:t xml:space="preserve">is not reasonable for us, since </w:t>
      </w:r>
      <w:r w:rsidR="00AE144E" w:rsidRPr="00DA6D57">
        <w:rPr>
          <w:lang w:val="en-US"/>
        </w:rPr>
        <w:t>such an approach would</w:t>
      </w:r>
      <w:r w:rsidR="00A2276B" w:rsidRPr="00DA6D57">
        <w:rPr>
          <w:lang w:val="en-US"/>
        </w:rPr>
        <w:t xml:space="preserve"> drastically </w:t>
      </w:r>
      <w:r w:rsidR="00AE144E" w:rsidRPr="00DA6D57">
        <w:rPr>
          <w:lang w:val="en-US"/>
        </w:rPr>
        <w:t>increase</w:t>
      </w:r>
      <w:r w:rsidR="00A2276B" w:rsidRPr="00DA6D57">
        <w:rPr>
          <w:lang w:val="en-US"/>
        </w:rPr>
        <w:t xml:space="preserve"> the burden on the network by increasing the complexity in making decisions about how a </w:t>
      </w:r>
      <w:r w:rsidR="00DE268C">
        <w:rPr>
          <w:lang w:val="en-US"/>
        </w:rPr>
        <w:t>UE</w:t>
      </w:r>
      <w:r w:rsidR="00A2276B" w:rsidRPr="00DA6D57">
        <w:rPr>
          <w:lang w:val="en-US"/>
        </w:rPr>
        <w:t xml:space="preserve"> should be configured.</w:t>
      </w:r>
    </w:p>
    <w:p w14:paraId="133A54D5" w14:textId="4F6E7616" w:rsidR="00A2276B" w:rsidRPr="00DA6D57" w:rsidRDefault="00A2276B" w:rsidP="00A2276B">
      <w:pPr>
        <w:pStyle w:val="BodyText"/>
        <w:rPr>
          <w:lang w:val="en-US"/>
        </w:rPr>
      </w:pPr>
      <w:r w:rsidRPr="00DA6D57">
        <w:rPr>
          <w:lang w:val="en-US"/>
        </w:rPr>
        <w:t xml:space="preserve">So, unless a real motivation is provided, we strongly believe that RAN2 should study approaches </w:t>
      </w:r>
      <w:r w:rsidR="00DA6D57" w:rsidRPr="00DA6D57">
        <w:rPr>
          <w:lang w:val="en-US"/>
        </w:rPr>
        <w:t xml:space="preserve">to address the “applicability” issue here analyzed, </w:t>
      </w:r>
      <w:r w:rsidRPr="00DA6D57">
        <w:rPr>
          <w:lang w:val="en-US"/>
        </w:rPr>
        <w:t>based on existing frameworks</w:t>
      </w:r>
      <w:r w:rsidR="00DA6D57" w:rsidRPr="00DA6D57">
        <w:rPr>
          <w:lang w:val="en-US"/>
        </w:rPr>
        <w:t xml:space="preserve"> </w:t>
      </w:r>
      <w:r w:rsidRPr="00DA6D57">
        <w:rPr>
          <w:lang w:val="en-US"/>
        </w:rPr>
        <w:t>such as the ones we provide in the sections below.</w:t>
      </w:r>
    </w:p>
    <w:p w14:paraId="1A10CEA1" w14:textId="77777777" w:rsidR="002829E1" w:rsidRDefault="00A2276B" w:rsidP="00A2276B">
      <w:pPr>
        <w:pStyle w:val="Observation"/>
        <w:rPr>
          <w:lang w:val="en-US"/>
        </w:rPr>
      </w:pPr>
      <w:bookmarkStart w:id="5" w:name="_Toc134777186"/>
      <w:r w:rsidRPr="00DA6D57">
        <w:rPr>
          <w:lang w:val="en-US"/>
        </w:rPr>
        <w:t>The introduction of a new dynamic UE capability reporting framework significantly increases the complexity of determining how a user should be configured.</w:t>
      </w:r>
      <w:bookmarkEnd w:id="5"/>
    </w:p>
    <w:p w14:paraId="726A3F65" w14:textId="32E45A55" w:rsidR="00CC395B" w:rsidRPr="00DA6D57" w:rsidRDefault="002829E1" w:rsidP="00CC395B">
      <w:pPr>
        <w:pStyle w:val="BodyText"/>
        <w:rPr>
          <w:lang w:val="en-US"/>
        </w:rPr>
      </w:pPr>
      <w:r>
        <w:rPr>
          <w:lang w:val="en-US"/>
        </w:rPr>
        <w:br/>
      </w:r>
      <w:r w:rsidR="00D379B4" w:rsidRPr="00DA6D57">
        <w:rPr>
          <w:lang w:val="en-US"/>
        </w:rPr>
        <w:t xml:space="preserve">However, </w:t>
      </w:r>
      <w:r w:rsidR="001356C2">
        <w:rPr>
          <w:lang w:val="en-US"/>
        </w:rPr>
        <w:t xml:space="preserve">even with what is mentioned above, </w:t>
      </w:r>
      <w:r w:rsidR="00D379B4" w:rsidRPr="00DA6D57">
        <w:rPr>
          <w:lang w:val="en-US"/>
        </w:rPr>
        <w:t xml:space="preserve">we would like </w:t>
      </w:r>
      <w:r w:rsidR="00403C48" w:rsidRPr="00DA6D57">
        <w:rPr>
          <w:lang w:val="en-US"/>
        </w:rPr>
        <w:t xml:space="preserve">to </w:t>
      </w:r>
      <w:r w:rsidR="001356C2">
        <w:rPr>
          <w:lang w:val="en-US"/>
        </w:rPr>
        <w:t xml:space="preserve">stress </w:t>
      </w:r>
      <w:r w:rsidR="00C75E68">
        <w:rPr>
          <w:lang w:val="en-US"/>
        </w:rPr>
        <w:t xml:space="preserve">that, to the best of our understanding, </w:t>
      </w:r>
      <w:r w:rsidR="00403C48" w:rsidRPr="00DA6D57">
        <w:rPr>
          <w:lang w:val="en-US"/>
        </w:rPr>
        <w:t xml:space="preserve">the intention </w:t>
      </w:r>
      <w:r w:rsidR="000F7291">
        <w:rPr>
          <w:lang w:val="en-US"/>
        </w:rPr>
        <w:t xml:space="preserve">of </w:t>
      </w:r>
      <w:r w:rsidR="00CC395B" w:rsidRPr="00DA6D57">
        <w:rPr>
          <w:lang w:val="en-US"/>
        </w:rPr>
        <w:t>RAN1’s agreement</w:t>
      </w:r>
      <w:r w:rsidR="00A1320F" w:rsidRPr="00DA6D57">
        <w:rPr>
          <w:lang w:val="en-US"/>
        </w:rPr>
        <w:t xml:space="preserve"> </w:t>
      </w:r>
      <w:r w:rsidR="000F7291">
        <w:rPr>
          <w:lang w:val="en-US"/>
        </w:rPr>
        <w:t xml:space="preserve">points towards a different direction, i.e., not to UE capability reporting. </w:t>
      </w:r>
    </w:p>
    <w:tbl>
      <w:tblPr>
        <w:tblStyle w:val="TableGrid"/>
        <w:tblW w:w="0" w:type="auto"/>
        <w:tblLook w:val="04A0" w:firstRow="1" w:lastRow="0" w:firstColumn="1" w:lastColumn="0" w:noHBand="0" w:noVBand="1"/>
      </w:tblPr>
      <w:tblGrid>
        <w:gridCol w:w="9629"/>
      </w:tblGrid>
      <w:tr w:rsidR="00CC395B" w:rsidRPr="00DA6D57" w14:paraId="2ACF2C8F" w14:textId="77777777" w:rsidTr="006F0C31">
        <w:tc>
          <w:tcPr>
            <w:tcW w:w="9629" w:type="dxa"/>
          </w:tcPr>
          <w:p w14:paraId="710EF123" w14:textId="77777777" w:rsidR="00CC395B" w:rsidRPr="00DA6D57" w:rsidRDefault="00CC395B" w:rsidP="006F0C31">
            <w:pPr>
              <w:spacing w:after="0"/>
              <w:jc w:val="both"/>
              <w:rPr>
                <w:rFonts w:eastAsia="DengXian"/>
                <w:highlight w:val="green"/>
                <w:lang w:val="en-US" w:eastAsia="zh-CN"/>
              </w:rPr>
            </w:pPr>
            <w:r w:rsidRPr="00DA6D57">
              <w:rPr>
                <w:rFonts w:eastAsia="DengXian"/>
                <w:highlight w:val="green"/>
                <w:lang w:val="en-US" w:eastAsia="zh-CN"/>
              </w:rPr>
              <w:t>Agreement</w:t>
            </w:r>
          </w:p>
          <w:p w14:paraId="6545B7D6" w14:textId="61E6D4B6" w:rsidR="00CC395B" w:rsidRPr="00DA6D57" w:rsidRDefault="00CC395B" w:rsidP="006F0C31">
            <w:pPr>
              <w:numPr>
                <w:ilvl w:val="0"/>
                <w:numId w:val="41"/>
              </w:numPr>
              <w:shd w:val="clear" w:color="auto" w:fill="FFFFFF"/>
              <w:spacing w:after="0"/>
              <w:rPr>
                <w:iCs/>
                <w:lang w:val="en-US"/>
              </w:rPr>
            </w:pPr>
            <w:r w:rsidRPr="00DA6D57">
              <w:rPr>
                <w:iCs/>
                <w:lang w:val="en-US"/>
              </w:rPr>
              <w:t>Study necessity, mechanisms, </w:t>
            </w:r>
            <w:r w:rsidRPr="00A60D9E">
              <w:rPr>
                <w:iCs/>
                <w:highlight w:val="yellow"/>
                <w:lang w:val="en-US"/>
              </w:rPr>
              <w:t>after functionality identification</w:t>
            </w:r>
            <w:r w:rsidRPr="00DA6D57">
              <w:rPr>
                <w:iCs/>
                <w:lang w:val="en-US"/>
              </w:rPr>
              <w:t>, </w:t>
            </w:r>
            <w:r w:rsidRPr="00A60D9E">
              <w:rPr>
                <w:i/>
                <w:lang w:val="en-US"/>
              </w:rPr>
              <w:t>[...]</w:t>
            </w:r>
          </w:p>
          <w:p w14:paraId="3EAA6AC7" w14:textId="6118EEDC" w:rsidR="00CC395B" w:rsidRPr="00DA6D57" w:rsidRDefault="00CC395B" w:rsidP="006F0C31">
            <w:pPr>
              <w:numPr>
                <w:ilvl w:val="0"/>
                <w:numId w:val="41"/>
              </w:numPr>
              <w:shd w:val="clear" w:color="auto" w:fill="FFFFFF"/>
              <w:spacing w:after="0"/>
              <w:rPr>
                <w:iCs/>
                <w:lang w:val="en-US"/>
              </w:rPr>
            </w:pPr>
            <w:r w:rsidRPr="00DA6D57">
              <w:rPr>
                <w:iCs/>
                <w:lang w:val="en-US"/>
              </w:rPr>
              <w:t>Study necessity, mechanisms, </w:t>
            </w:r>
            <w:r w:rsidRPr="00A60D9E">
              <w:rPr>
                <w:iCs/>
                <w:highlight w:val="yellow"/>
                <w:lang w:val="en-US"/>
              </w:rPr>
              <w:t>after model identification</w:t>
            </w:r>
            <w:r w:rsidRPr="00DA6D57">
              <w:rPr>
                <w:iCs/>
                <w:lang w:val="en-US"/>
              </w:rPr>
              <w:t>,</w:t>
            </w:r>
            <w:r w:rsidR="00A1320F" w:rsidRPr="00DA6D57">
              <w:rPr>
                <w:lang w:val="en-US"/>
              </w:rPr>
              <w:t xml:space="preserve"> </w:t>
            </w:r>
            <w:r w:rsidR="00A1320F" w:rsidRPr="00A60D9E">
              <w:rPr>
                <w:i/>
                <w:lang w:val="en-US"/>
              </w:rPr>
              <w:t>[...]</w:t>
            </w:r>
          </w:p>
        </w:tc>
      </w:tr>
    </w:tbl>
    <w:p w14:paraId="12766215" w14:textId="77777777" w:rsidR="002F5713" w:rsidRDefault="00A1320F" w:rsidP="004B737E">
      <w:pPr>
        <w:pStyle w:val="BodyText"/>
        <w:rPr>
          <w:lang w:val="en-US"/>
        </w:rPr>
      </w:pPr>
      <w:r w:rsidRPr="00DA6D57">
        <w:rPr>
          <w:lang w:val="en-US"/>
        </w:rPr>
        <w:br/>
      </w:r>
      <w:r w:rsidR="00FE5F00">
        <w:rPr>
          <w:lang w:val="en-US"/>
        </w:rPr>
        <w:t>Indeed</w:t>
      </w:r>
      <w:r w:rsidRPr="00DA6D57">
        <w:rPr>
          <w:lang w:val="en-US"/>
        </w:rPr>
        <w:t>, a</w:t>
      </w:r>
      <w:r w:rsidR="004B737E" w:rsidRPr="00DA6D57">
        <w:rPr>
          <w:lang w:val="en-US"/>
        </w:rPr>
        <w:t xml:space="preserve">s per the </w:t>
      </w:r>
      <w:r w:rsidR="004B737E" w:rsidRPr="00DA6D57">
        <w:rPr>
          <w:highlight w:val="yellow"/>
          <w:lang w:val="en-US"/>
        </w:rPr>
        <w:t>highlighted</w:t>
      </w:r>
      <w:r w:rsidR="004B737E" w:rsidRPr="00DA6D57">
        <w:rPr>
          <w:lang w:val="en-US"/>
        </w:rPr>
        <w:t xml:space="preserve"> text above, </w:t>
      </w:r>
      <w:r w:rsidRPr="00DA6D57">
        <w:rPr>
          <w:lang w:val="en-US"/>
        </w:rPr>
        <w:t xml:space="preserve">the study should </w:t>
      </w:r>
      <w:r w:rsidR="004B737E" w:rsidRPr="00DA6D57">
        <w:rPr>
          <w:lang w:val="en-US"/>
        </w:rPr>
        <w:t>focus on analy</w:t>
      </w:r>
      <w:r w:rsidR="00FE5F00">
        <w:rPr>
          <w:lang w:val="en-US"/>
        </w:rPr>
        <w:t>z</w:t>
      </w:r>
      <w:r w:rsidR="004B737E" w:rsidRPr="00DA6D57">
        <w:rPr>
          <w:lang w:val="en-US"/>
        </w:rPr>
        <w:t xml:space="preserve">ing the need and eventual mechanism for the UE to report updates on </w:t>
      </w:r>
      <w:r w:rsidR="002F5713">
        <w:rPr>
          <w:lang w:val="en-US"/>
        </w:rPr>
        <w:t xml:space="preserve">the </w:t>
      </w:r>
      <w:r w:rsidR="004B737E" w:rsidRPr="00DA6D57">
        <w:rPr>
          <w:lang w:val="en-US"/>
        </w:rPr>
        <w:t>applicab</w:t>
      </w:r>
      <w:r w:rsidR="002F5713">
        <w:rPr>
          <w:lang w:val="en-US"/>
        </w:rPr>
        <w:t>ility of</w:t>
      </w:r>
      <w:r w:rsidR="004B737E" w:rsidRPr="00DA6D57">
        <w:rPr>
          <w:lang w:val="en-US"/>
        </w:rPr>
        <w:t xml:space="preserve"> functionalities/models </w:t>
      </w:r>
      <w:r w:rsidR="004B737E" w:rsidRPr="00A60D9E">
        <w:rPr>
          <w:b/>
          <w:bCs/>
          <w:u w:val="single"/>
          <w:lang w:val="en-US"/>
        </w:rPr>
        <w:t>after</w:t>
      </w:r>
      <w:r w:rsidR="004B737E" w:rsidRPr="00DA6D57">
        <w:rPr>
          <w:lang w:val="en-US"/>
        </w:rPr>
        <w:t xml:space="preserve"> th</w:t>
      </w:r>
      <w:r w:rsidR="002F5713">
        <w:rPr>
          <w:lang w:val="en-US"/>
        </w:rPr>
        <w:t>ese have been</w:t>
      </w:r>
      <w:r w:rsidR="004B737E" w:rsidRPr="00DA6D57">
        <w:rPr>
          <w:lang w:val="en-US"/>
        </w:rPr>
        <w:t xml:space="preserve"> identifi</w:t>
      </w:r>
      <w:r w:rsidR="002F5713">
        <w:rPr>
          <w:lang w:val="en-US"/>
        </w:rPr>
        <w:t>ed</w:t>
      </w:r>
      <w:r w:rsidR="004B737E" w:rsidRPr="00DA6D57">
        <w:rPr>
          <w:lang w:val="en-US"/>
        </w:rPr>
        <w:t>.</w:t>
      </w:r>
    </w:p>
    <w:p w14:paraId="670F2F80" w14:textId="75EFF431" w:rsidR="004B737E" w:rsidRPr="00DA6D57" w:rsidRDefault="004B737E" w:rsidP="004B737E">
      <w:pPr>
        <w:pStyle w:val="BodyText"/>
        <w:rPr>
          <w:lang w:val="en-US"/>
        </w:rPr>
      </w:pPr>
      <w:r w:rsidRPr="00DA6D57">
        <w:rPr>
          <w:lang w:val="en-US"/>
        </w:rPr>
        <w:t xml:space="preserve">For which we </w:t>
      </w:r>
      <w:r w:rsidR="00A1320F" w:rsidRPr="00DA6D57">
        <w:rPr>
          <w:lang w:val="en-US"/>
        </w:rPr>
        <w:t>strongly believe that RAN2</w:t>
      </w:r>
      <w:r w:rsidR="0093066F">
        <w:rPr>
          <w:lang w:val="en-US"/>
        </w:rPr>
        <w:t>’s discussion</w:t>
      </w:r>
      <w:r w:rsidR="00A1320F" w:rsidRPr="00DA6D57">
        <w:rPr>
          <w:lang w:val="en-US"/>
        </w:rPr>
        <w:t xml:space="preserve"> should</w:t>
      </w:r>
      <w:r w:rsidR="0093066F">
        <w:rPr>
          <w:lang w:val="en-US"/>
        </w:rPr>
        <w:t xml:space="preserve"> steer away</w:t>
      </w:r>
      <w:r w:rsidR="00A1320F" w:rsidRPr="00DA6D57">
        <w:rPr>
          <w:lang w:val="en-US"/>
        </w:rPr>
        <w:t xml:space="preserve"> </w:t>
      </w:r>
      <w:r w:rsidR="0093066F">
        <w:rPr>
          <w:lang w:val="en-US"/>
        </w:rPr>
        <w:t>from debating</w:t>
      </w:r>
      <w:r w:rsidRPr="00DA6D57">
        <w:rPr>
          <w:lang w:val="en-US"/>
        </w:rPr>
        <w:t xml:space="preserve"> whether functionalities/models should be indicated </w:t>
      </w:r>
      <w:r w:rsidR="00E539C8">
        <w:rPr>
          <w:lang w:val="en-US"/>
        </w:rPr>
        <w:t>in</w:t>
      </w:r>
      <w:r w:rsidRPr="00DA6D57">
        <w:rPr>
          <w:lang w:val="en-US"/>
        </w:rPr>
        <w:t xml:space="preserve"> UE capability reporting. </w:t>
      </w:r>
    </w:p>
    <w:p w14:paraId="4976B40C" w14:textId="6FAECE95" w:rsidR="00D01B61" w:rsidRDefault="002E46D7" w:rsidP="00E539C8">
      <w:pPr>
        <w:pStyle w:val="Proposal"/>
        <w:rPr>
          <w:lang w:val="en-US"/>
        </w:rPr>
      </w:pPr>
      <w:bookmarkStart w:id="6" w:name="_Toc134744341"/>
      <w:bookmarkStart w:id="7" w:name="_Toc134777189"/>
      <w:bookmarkEnd w:id="6"/>
      <w:r w:rsidRPr="00DA6D57">
        <w:rPr>
          <w:lang w:val="en-US"/>
        </w:rPr>
        <w:t>R</w:t>
      </w:r>
      <w:r w:rsidR="00D608C6" w:rsidRPr="00DA6D57">
        <w:rPr>
          <w:lang w:val="en-US"/>
        </w:rPr>
        <w:t xml:space="preserve">AN2 to focus on mechanisms </w:t>
      </w:r>
      <w:r w:rsidR="00AF4544" w:rsidRPr="00DA6D57">
        <w:rPr>
          <w:lang w:val="en-US"/>
        </w:rPr>
        <w:t xml:space="preserve">for UEs </w:t>
      </w:r>
      <w:r w:rsidR="00D608C6" w:rsidRPr="00DA6D57">
        <w:rPr>
          <w:lang w:val="en-US"/>
        </w:rPr>
        <w:t xml:space="preserve">to </w:t>
      </w:r>
      <w:r w:rsidR="00AF4544" w:rsidRPr="00DA6D57">
        <w:rPr>
          <w:lang w:val="en-US"/>
        </w:rPr>
        <w:t>indicate</w:t>
      </w:r>
      <w:r w:rsidR="00D608C6" w:rsidRPr="00DA6D57">
        <w:rPr>
          <w:lang w:val="en-US"/>
        </w:rPr>
        <w:t xml:space="preserve"> updates </w:t>
      </w:r>
      <w:r w:rsidR="00AF4544" w:rsidRPr="00DA6D57">
        <w:rPr>
          <w:lang w:val="en-US"/>
        </w:rPr>
        <w:t>concerning</w:t>
      </w:r>
      <w:r w:rsidR="00D608C6" w:rsidRPr="00DA6D57">
        <w:rPr>
          <w:lang w:val="en-US"/>
        </w:rPr>
        <w:t xml:space="preserve"> </w:t>
      </w:r>
      <w:r w:rsidR="00AF4544" w:rsidRPr="00DA6D57">
        <w:rPr>
          <w:lang w:val="en-US"/>
        </w:rPr>
        <w:t xml:space="preserve">the </w:t>
      </w:r>
      <w:r w:rsidR="00D608C6" w:rsidRPr="00DA6D57">
        <w:rPr>
          <w:lang w:val="en-US"/>
        </w:rPr>
        <w:t>applicability of functionalities/models</w:t>
      </w:r>
      <w:r w:rsidR="00AF4544" w:rsidRPr="00DA6D57">
        <w:rPr>
          <w:lang w:val="en-US"/>
        </w:rPr>
        <w:t xml:space="preserve"> after </w:t>
      </w:r>
      <w:r w:rsidR="00E539C8">
        <w:rPr>
          <w:lang w:val="en-US"/>
        </w:rPr>
        <w:t>a UE has indicated its</w:t>
      </w:r>
      <w:r w:rsidR="00AF4544" w:rsidRPr="00DA6D57">
        <w:rPr>
          <w:lang w:val="en-US"/>
        </w:rPr>
        <w:t xml:space="preserve"> capabilit</w:t>
      </w:r>
      <w:r w:rsidR="00E539C8">
        <w:rPr>
          <w:lang w:val="en-US"/>
        </w:rPr>
        <w:t>ies</w:t>
      </w:r>
      <w:r w:rsidR="00AF4544" w:rsidRPr="00DA6D57">
        <w:rPr>
          <w:lang w:val="en-US"/>
        </w:rPr>
        <w:t>.</w:t>
      </w:r>
      <w:bookmarkEnd w:id="7"/>
    </w:p>
    <w:p w14:paraId="7717F183" w14:textId="6D9A2503" w:rsidR="00AF2D10" w:rsidRPr="00DA6D57" w:rsidRDefault="00AF4544" w:rsidP="00D01B61">
      <w:pPr>
        <w:pStyle w:val="BodyText"/>
        <w:rPr>
          <w:lang w:val="en-US"/>
        </w:rPr>
      </w:pPr>
      <w:r w:rsidRPr="00DA6D57">
        <w:rPr>
          <w:lang w:val="en-US"/>
        </w:rPr>
        <w:t xml:space="preserve"> </w:t>
      </w:r>
      <w:r w:rsidR="00D608C6" w:rsidRPr="00DA6D57">
        <w:rPr>
          <w:lang w:val="en-US"/>
        </w:rPr>
        <w:t xml:space="preserve"> </w:t>
      </w:r>
    </w:p>
    <w:p w14:paraId="164196D0" w14:textId="6307787A" w:rsidR="00D74B6E" w:rsidRPr="00DA6D57" w:rsidRDefault="00D74B6E" w:rsidP="00D74B6E">
      <w:pPr>
        <w:pStyle w:val="Heading3"/>
        <w:rPr>
          <w:lang w:val="en-US"/>
        </w:rPr>
      </w:pPr>
      <w:r w:rsidRPr="00DA6D57">
        <w:rPr>
          <w:lang w:val="en-US"/>
        </w:rPr>
        <w:t>2.2.2</w:t>
      </w:r>
      <w:r w:rsidRPr="00DA6D57">
        <w:rPr>
          <w:lang w:val="en-US"/>
        </w:rPr>
        <w:tab/>
      </w:r>
      <w:r w:rsidR="00084F21" w:rsidRPr="00DA6D57">
        <w:rPr>
          <w:lang w:val="en-US"/>
        </w:rPr>
        <w:t>Options using existing methods</w:t>
      </w:r>
    </w:p>
    <w:p w14:paraId="22B9FADF" w14:textId="0F8A28EA" w:rsidR="00B03BAB" w:rsidRPr="00DA6D57" w:rsidRDefault="0052774A" w:rsidP="00B03BAB">
      <w:pPr>
        <w:pStyle w:val="BodyText"/>
        <w:rPr>
          <w:lang w:val="en-US"/>
        </w:rPr>
      </w:pPr>
      <w:r w:rsidRPr="00DA6D57">
        <w:rPr>
          <w:lang w:val="en-US"/>
        </w:rPr>
        <w:t>RAN2 have already specified ways to report “</w:t>
      </w:r>
      <w:r w:rsidR="007557B9">
        <w:rPr>
          <w:lang w:val="en-US"/>
        </w:rPr>
        <w:t xml:space="preserve">new </w:t>
      </w:r>
      <w:r w:rsidRPr="00DA6D57">
        <w:rPr>
          <w:lang w:val="en-US"/>
        </w:rPr>
        <w:t xml:space="preserve">needs” of a feature. </w:t>
      </w:r>
      <w:r w:rsidR="00B03BAB" w:rsidRPr="00DA6D57">
        <w:rPr>
          <w:lang w:val="en-US"/>
        </w:rPr>
        <w:t xml:space="preserve">Just to mention some, below we </w:t>
      </w:r>
      <w:r w:rsidR="00354D96" w:rsidRPr="00DA6D57">
        <w:rPr>
          <w:lang w:val="en-US"/>
        </w:rPr>
        <w:t xml:space="preserve">discuss </w:t>
      </w:r>
      <w:r w:rsidR="00B03BAB" w:rsidRPr="00DA6D57">
        <w:rPr>
          <w:lang w:val="en-US"/>
        </w:rPr>
        <w:t xml:space="preserve">existing RAN2-centric </w:t>
      </w:r>
      <w:r w:rsidR="0000278B" w:rsidRPr="00DA6D57">
        <w:rPr>
          <w:lang w:val="en-US"/>
        </w:rPr>
        <w:t xml:space="preserve">techniques that could allow </w:t>
      </w:r>
      <w:r w:rsidR="007557B9">
        <w:rPr>
          <w:lang w:val="en-US"/>
        </w:rPr>
        <w:t xml:space="preserve">a UE </w:t>
      </w:r>
      <w:r w:rsidR="0000278B" w:rsidRPr="00DA6D57">
        <w:rPr>
          <w:lang w:val="en-US"/>
        </w:rPr>
        <w:t xml:space="preserve">to </w:t>
      </w:r>
      <w:r w:rsidR="00691343">
        <w:rPr>
          <w:lang w:val="en-US"/>
        </w:rPr>
        <w:t xml:space="preserve">dynamically </w:t>
      </w:r>
      <w:r w:rsidR="0000278B" w:rsidRPr="00DA6D57">
        <w:rPr>
          <w:lang w:val="en-US"/>
        </w:rPr>
        <w:t xml:space="preserve">report </w:t>
      </w:r>
      <w:r w:rsidR="007557B9">
        <w:rPr>
          <w:lang w:val="en-US"/>
        </w:rPr>
        <w:t xml:space="preserve">updates </w:t>
      </w:r>
      <w:r w:rsidR="00691343">
        <w:rPr>
          <w:lang w:val="en-US"/>
        </w:rPr>
        <w:t xml:space="preserve">on applicable </w:t>
      </w:r>
      <w:r w:rsidR="0000278B" w:rsidRPr="00DA6D57">
        <w:rPr>
          <w:lang w:val="en-US"/>
        </w:rPr>
        <w:t>AIML model</w:t>
      </w:r>
      <w:r w:rsidR="00691343">
        <w:rPr>
          <w:lang w:val="en-US"/>
        </w:rPr>
        <w:t>s</w:t>
      </w:r>
      <w:r w:rsidR="0000278B" w:rsidRPr="00DA6D57">
        <w:rPr>
          <w:lang w:val="en-US"/>
        </w:rPr>
        <w:t>/functionalit</w:t>
      </w:r>
      <w:r w:rsidR="00691343">
        <w:rPr>
          <w:lang w:val="en-US"/>
        </w:rPr>
        <w:t>ies</w:t>
      </w:r>
      <w:r w:rsidR="0000278B" w:rsidRPr="00DA6D57">
        <w:rPr>
          <w:lang w:val="en-US"/>
        </w:rPr>
        <w:t xml:space="preserve">. </w:t>
      </w:r>
      <w:r w:rsidR="00B03BAB" w:rsidRPr="00DA6D57">
        <w:rPr>
          <w:lang w:val="en-US"/>
        </w:rPr>
        <w:t xml:space="preserve"> </w:t>
      </w:r>
    </w:p>
    <w:p w14:paraId="48A7A0A6" w14:textId="1BB01873" w:rsidR="00F66309" w:rsidRPr="00DA6D57" w:rsidRDefault="00F66309" w:rsidP="00F66309">
      <w:pPr>
        <w:pStyle w:val="Heading4"/>
        <w:rPr>
          <w:lang w:val="en-US"/>
        </w:rPr>
      </w:pPr>
      <w:r w:rsidRPr="00DA6D57">
        <w:rPr>
          <w:lang w:val="en-US"/>
        </w:rPr>
        <w:t>UE Assistance Information</w:t>
      </w:r>
    </w:p>
    <w:p w14:paraId="61CAE3BC" w14:textId="269B4DF1" w:rsidR="00F66309" w:rsidRPr="00DA6D57" w:rsidRDefault="00F66309" w:rsidP="00F66309">
      <w:pPr>
        <w:pStyle w:val="BodyText"/>
        <w:rPr>
          <w:lang w:val="en-US"/>
        </w:rPr>
      </w:pPr>
      <w:r w:rsidRPr="00A60D9E">
        <w:rPr>
          <w:i/>
          <w:iCs/>
          <w:lang w:val="en-US"/>
        </w:rPr>
        <w:t>UE Assistance Information</w:t>
      </w:r>
      <w:r w:rsidRPr="00DA6D57">
        <w:rPr>
          <w:lang w:val="en-US"/>
        </w:rPr>
        <w:t xml:space="preserve"> is a procedure specified in TS 38.331 that could serve towards handling the changing </w:t>
      </w:r>
      <w:r w:rsidR="006B2949">
        <w:rPr>
          <w:lang w:val="en-US"/>
        </w:rPr>
        <w:t>applicability</w:t>
      </w:r>
      <w:r w:rsidR="006B2949" w:rsidRPr="00DA6D57">
        <w:rPr>
          <w:lang w:val="en-US"/>
        </w:rPr>
        <w:t xml:space="preserve"> </w:t>
      </w:r>
      <w:r w:rsidRPr="00DA6D57">
        <w:rPr>
          <w:lang w:val="en-US"/>
        </w:rPr>
        <w:t>of AIML models/functionalities according to existing conditions. In principle, a UE could provide this information to the network either proactively or reactively.</w:t>
      </w:r>
    </w:p>
    <w:p w14:paraId="3F8F7E8F" w14:textId="77777777" w:rsidR="00F66309" w:rsidRPr="00DA6D57" w:rsidRDefault="00F66309" w:rsidP="00F66309">
      <w:pPr>
        <w:pStyle w:val="BodyText"/>
        <w:rPr>
          <w:lang w:val="en-US"/>
        </w:rPr>
      </w:pPr>
      <w:r w:rsidRPr="00DA6D57">
        <w:rPr>
          <w:lang w:val="en-US"/>
        </w:rPr>
        <w:t>Proactive reporting would involve the UE reporting the changing nature of its model/functionality applicability information to the network without being prompted.</w:t>
      </w:r>
    </w:p>
    <w:p w14:paraId="7EF716ED" w14:textId="77777777" w:rsidR="00F66309" w:rsidRPr="00DA6D57" w:rsidRDefault="00F66309" w:rsidP="00F66309">
      <w:pPr>
        <w:pStyle w:val="BodyText"/>
        <w:rPr>
          <w:lang w:val="en-US"/>
        </w:rPr>
      </w:pPr>
      <w:r w:rsidRPr="00DA6D57">
        <w:rPr>
          <w:lang w:val="en-US"/>
        </w:rPr>
        <w:t>While a reactive reporting would involve the UE to provide information to the NW upon receiving an action from the latter, e.g., after being configured with a functionality for which its model is not applicable.</w:t>
      </w:r>
    </w:p>
    <w:p w14:paraId="68378046" w14:textId="328CD7C4" w:rsidR="00F66309" w:rsidRPr="00DA6D57" w:rsidRDefault="00F66309" w:rsidP="00F66309">
      <w:pPr>
        <w:pStyle w:val="BodyText"/>
        <w:rPr>
          <w:lang w:val="en-US"/>
        </w:rPr>
      </w:pPr>
      <w:r w:rsidRPr="00DA6D57">
        <w:rPr>
          <w:lang w:val="en-US"/>
        </w:rPr>
        <w:t xml:space="preserve">Note that procedures as the ones above could in principle allow RAN2 to proceed with the applicability reporting study without the need to consider specific “applicability conditions”. For example, a UE reacting to a certain configuration could </w:t>
      </w:r>
      <w:r w:rsidR="003566B3" w:rsidRPr="00DA6D57">
        <w:rPr>
          <w:lang w:val="en-US"/>
        </w:rPr>
        <w:t>further translate</w:t>
      </w:r>
      <w:r w:rsidRPr="00DA6D57">
        <w:rPr>
          <w:lang w:val="en-US"/>
        </w:rPr>
        <w:t xml:space="preserve"> as a </w:t>
      </w:r>
      <w:r w:rsidR="00F64D88" w:rsidRPr="00DA6D57">
        <w:rPr>
          <w:lang w:val="en-US"/>
        </w:rPr>
        <w:t xml:space="preserve">simple indication which informs of </w:t>
      </w:r>
      <w:r w:rsidRPr="00DA6D57">
        <w:rPr>
          <w:lang w:val="en-US"/>
        </w:rPr>
        <w:t xml:space="preserve">no </w:t>
      </w:r>
      <w:r w:rsidR="00677169">
        <w:rPr>
          <w:lang w:val="en-US"/>
        </w:rPr>
        <w:t>applicability</w:t>
      </w:r>
      <w:r w:rsidRPr="00DA6D57">
        <w:rPr>
          <w:lang w:val="en-US"/>
        </w:rPr>
        <w:t>. For which later the network can decide what to do with the model/functionality.</w:t>
      </w:r>
      <w:r w:rsidR="00E32A96" w:rsidRPr="00DA6D57" w:rsidDel="00E32A96">
        <w:rPr>
          <w:lang w:val="en-US"/>
        </w:rPr>
        <w:t xml:space="preserve"> </w:t>
      </w:r>
      <w:r w:rsidRPr="00DA6D57">
        <w:rPr>
          <w:lang w:val="en-US"/>
        </w:rPr>
        <w:t xml:space="preserve"> </w:t>
      </w:r>
    </w:p>
    <w:p w14:paraId="4F50A71A" w14:textId="2A9D2668" w:rsidR="00F510AA" w:rsidRPr="00DA6D57" w:rsidRDefault="00F66309" w:rsidP="00F51C88">
      <w:pPr>
        <w:pStyle w:val="BodyText"/>
        <w:rPr>
          <w:lang w:val="en-US"/>
        </w:rPr>
      </w:pPr>
      <w:r w:rsidRPr="00DA6D57">
        <w:rPr>
          <w:lang w:val="en-US"/>
        </w:rPr>
        <w:t xml:space="preserve">For the time being, RAN2 should prioritize these </w:t>
      </w:r>
      <w:r w:rsidR="00606247">
        <w:rPr>
          <w:lang w:val="en-US"/>
        </w:rPr>
        <w:t>cases</w:t>
      </w:r>
      <w:r w:rsidRPr="00DA6D57">
        <w:rPr>
          <w:lang w:val="en-US"/>
        </w:rPr>
        <w:t>, i.e., methods that do not depend on applicability conditions</w:t>
      </w:r>
      <w:r w:rsidR="00BB245D" w:rsidRPr="00DA6D57">
        <w:rPr>
          <w:lang w:val="en-US"/>
        </w:rPr>
        <w:t xml:space="preserve">, as </w:t>
      </w:r>
      <w:r w:rsidR="0084754C" w:rsidRPr="00DA6D57">
        <w:rPr>
          <w:lang w:val="en-US"/>
        </w:rPr>
        <w:t>we believe that the latter should be studied in RAN1 (see Proposal 1)</w:t>
      </w:r>
      <w:r w:rsidRPr="00DA6D57">
        <w:rPr>
          <w:lang w:val="en-US"/>
        </w:rPr>
        <w:t>.</w:t>
      </w:r>
      <w:r w:rsidR="00B55926">
        <w:rPr>
          <w:lang w:val="en-US"/>
        </w:rPr>
        <w:t xml:space="preserve"> </w:t>
      </w:r>
      <w:r w:rsidR="00F51C88">
        <w:rPr>
          <w:lang w:val="en-US"/>
        </w:rPr>
        <w:t xml:space="preserve">However, </w:t>
      </w:r>
      <w:r w:rsidR="00F51C88" w:rsidRPr="00F51C88">
        <w:rPr>
          <w:lang w:val="en-US"/>
        </w:rPr>
        <w:t>RAN2 should</w:t>
      </w:r>
      <w:r w:rsidR="005A2989">
        <w:rPr>
          <w:lang w:val="en-US"/>
        </w:rPr>
        <w:t xml:space="preserve"> also</w:t>
      </w:r>
      <w:r w:rsidR="00F51C88" w:rsidRPr="00F51C88">
        <w:rPr>
          <w:lang w:val="en-US"/>
        </w:rPr>
        <w:t xml:space="preserve"> study </w:t>
      </w:r>
      <w:r w:rsidR="005D52D9" w:rsidRPr="00F51C88">
        <w:rPr>
          <w:lang w:val="en-US"/>
        </w:rPr>
        <w:t xml:space="preserve">how to handle </w:t>
      </w:r>
      <w:r w:rsidR="00174685">
        <w:rPr>
          <w:lang w:val="en-US"/>
        </w:rPr>
        <w:t xml:space="preserve">the potential </w:t>
      </w:r>
      <w:r w:rsidR="00F51C88" w:rsidRPr="00F51C88">
        <w:rPr>
          <w:lang w:val="en-US"/>
        </w:rPr>
        <w:t xml:space="preserve">overhead that could be generated if a proactive approach is considered.  </w:t>
      </w:r>
      <w:r w:rsidR="00DC2EFE">
        <w:rPr>
          <w:lang w:val="en-US"/>
        </w:rPr>
        <w:t xml:space="preserve"> </w:t>
      </w:r>
      <w:r w:rsidR="00F510AA">
        <w:rPr>
          <w:lang w:val="en-US"/>
        </w:rPr>
        <w:t xml:space="preserve"> </w:t>
      </w:r>
    </w:p>
    <w:p w14:paraId="3BA28949" w14:textId="04ECE8FB" w:rsidR="00F66309" w:rsidRPr="00DA6D57" w:rsidRDefault="00F66309" w:rsidP="00F66309">
      <w:pPr>
        <w:pStyle w:val="Proposal"/>
        <w:rPr>
          <w:lang w:val="en-US"/>
        </w:rPr>
      </w:pPr>
      <w:bookmarkStart w:id="8" w:name="_Toc134777190"/>
      <w:r w:rsidRPr="00DA6D57">
        <w:rPr>
          <w:lang w:val="en-US"/>
        </w:rPr>
        <w:t xml:space="preserve">RAN2 to prioritize </w:t>
      </w:r>
      <w:r w:rsidR="008A67B7" w:rsidRPr="008A67B7">
        <w:rPr>
          <w:lang w:val="en-US"/>
        </w:rPr>
        <w:t xml:space="preserve">(non)applicability </w:t>
      </w:r>
      <w:r w:rsidRPr="00DA6D57">
        <w:rPr>
          <w:lang w:val="en-US"/>
        </w:rPr>
        <w:t>reporting methods that do not rely on specific</w:t>
      </w:r>
      <w:r w:rsidR="002A3397">
        <w:rPr>
          <w:lang w:val="en-US"/>
        </w:rPr>
        <w:t xml:space="preserve"> </w:t>
      </w:r>
      <w:r w:rsidRPr="00DA6D57">
        <w:rPr>
          <w:lang w:val="en-US"/>
        </w:rPr>
        <w:t>“applicability conditions”</w:t>
      </w:r>
      <w:r w:rsidR="002A3397">
        <w:rPr>
          <w:lang w:val="en-US"/>
        </w:rPr>
        <w:t xml:space="preserve"> for models/functionalities</w:t>
      </w:r>
      <w:r w:rsidRPr="00DA6D57">
        <w:rPr>
          <w:lang w:val="en-US"/>
        </w:rPr>
        <w:t>.</w:t>
      </w:r>
      <w:bookmarkEnd w:id="8"/>
      <w:r w:rsidRPr="00DA6D57">
        <w:rPr>
          <w:lang w:val="en-US"/>
        </w:rPr>
        <w:t xml:space="preserve"> </w:t>
      </w:r>
    </w:p>
    <w:p w14:paraId="657979A1" w14:textId="76D31D5A" w:rsidR="00F66309" w:rsidRPr="00DA6D57" w:rsidRDefault="00F66309" w:rsidP="00F66309">
      <w:pPr>
        <w:pStyle w:val="Proposal"/>
        <w:rPr>
          <w:lang w:val="en-US"/>
        </w:rPr>
      </w:pPr>
      <w:bookmarkStart w:id="9" w:name="_Toc134777191"/>
      <w:r w:rsidRPr="00DA6D57">
        <w:rPr>
          <w:lang w:val="en-US"/>
        </w:rPr>
        <w:t>RAN2 to consider reporting a model’s/functionality applicability using UE Assistance Information</w:t>
      </w:r>
      <w:r w:rsidR="00651E83">
        <w:rPr>
          <w:lang w:val="en-US"/>
        </w:rPr>
        <w:t>, while also</w:t>
      </w:r>
      <w:r w:rsidR="00672A03">
        <w:rPr>
          <w:lang w:val="en-US"/>
        </w:rPr>
        <w:t xml:space="preserve"> </w:t>
      </w:r>
      <w:r w:rsidR="00651E83">
        <w:rPr>
          <w:lang w:val="en-US"/>
        </w:rPr>
        <w:t>analyzing</w:t>
      </w:r>
      <w:r w:rsidR="00235EB7">
        <w:rPr>
          <w:lang w:val="en-US"/>
        </w:rPr>
        <w:t xml:space="preserve"> </w:t>
      </w:r>
      <w:r w:rsidR="00B17513">
        <w:rPr>
          <w:lang w:val="en-US"/>
        </w:rPr>
        <w:t xml:space="preserve">potential </w:t>
      </w:r>
      <w:r w:rsidR="00134F72">
        <w:rPr>
          <w:lang w:val="en-US"/>
        </w:rPr>
        <w:t>overhead issues.</w:t>
      </w:r>
      <w:bookmarkEnd w:id="9"/>
      <w:r w:rsidR="00134F72">
        <w:rPr>
          <w:lang w:val="en-US"/>
        </w:rPr>
        <w:t xml:space="preserve"> </w:t>
      </w:r>
    </w:p>
    <w:p w14:paraId="4B5CB212" w14:textId="77777777" w:rsidR="00F66309" w:rsidRPr="00DA6D57" w:rsidRDefault="00F66309" w:rsidP="00F66309">
      <w:pPr>
        <w:pStyle w:val="BodyText"/>
        <w:rPr>
          <w:lang w:val="en-US"/>
        </w:rPr>
      </w:pPr>
    </w:p>
    <w:p w14:paraId="27884F8E" w14:textId="11ABEF1B" w:rsidR="0015338C" w:rsidRPr="00DA6D57" w:rsidRDefault="003D7246" w:rsidP="0015338C">
      <w:pPr>
        <w:pStyle w:val="Heading4"/>
        <w:rPr>
          <w:lang w:val="en-US"/>
        </w:rPr>
      </w:pPr>
      <w:r w:rsidRPr="00DA6D57">
        <w:rPr>
          <w:lang w:val="en-US"/>
        </w:rPr>
        <w:t>Embedding information in “RRC Complete” messages</w:t>
      </w:r>
    </w:p>
    <w:p w14:paraId="03C139CA" w14:textId="0C009F07" w:rsidR="00B42EC3" w:rsidRDefault="00F66309" w:rsidP="000C2574">
      <w:pPr>
        <w:pStyle w:val="BodyText"/>
        <w:rPr>
          <w:lang w:val="en-US"/>
        </w:rPr>
      </w:pPr>
      <w:r w:rsidRPr="00DA6D57">
        <w:rPr>
          <w:lang w:val="en-US"/>
        </w:rPr>
        <w:t>I</w:t>
      </w:r>
      <w:r w:rsidR="00C6677E" w:rsidRPr="00DA6D57">
        <w:rPr>
          <w:lang w:val="en-US"/>
        </w:rPr>
        <w:t xml:space="preserve">n Rel-16 </w:t>
      </w:r>
      <w:r w:rsidR="00C61068" w:rsidRPr="00DA6D57">
        <w:rPr>
          <w:lang w:val="en-US"/>
        </w:rPr>
        <w:t xml:space="preserve">RAN2 </w:t>
      </w:r>
      <w:r w:rsidR="00C6677E" w:rsidRPr="00DA6D57">
        <w:rPr>
          <w:lang w:val="en-US"/>
        </w:rPr>
        <w:t xml:space="preserve">introduced the </w:t>
      </w:r>
      <w:proofErr w:type="spellStart"/>
      <w:r w:rsidR="00C6677E" w:rsidRPr="00DA6D57">
        <w:rPr>
          <w:lang w:val="en-US"/>
        </w:rPr>
        <w:t>NeedForGaps</w:t>
      </w:r>
      <w:proofErr w:type="spellEnd"/>
      <w:r w:rsidR="00C6677E" w:rsidRPr="00DA6D57">
        <w:rPr>
          <w:lang w:val="en-US"/>
        </w:rPr>
        <w:t xml:space="preserve"> indication</w:t>
      </w:r>
      <w:r w:rsidR="001F5132" w:rsidRPr="00DA6D57">
        <w:rPr>
          <w:lang w:val="en-US"/>
        </w:rPr>
        <w:t xml:space="preserve">, </w:t>
      </w:r>
      <w:r w:rsidR="00C6677E" w:rsidRPr="00DA6D57">
        <w:rPr>
          <w:u w:val="single"/>
          <w:lang w:val="en-US"/>
        </w:rPr>
        <w:t xml:space="preserve">which is </w:t>
      </w:r>
      <w:r w:rsidR="006A65E3" w:rsidRPr="00DA6D57">
        <w:rPr>
          <w:u w:val="single"/>
          <w:lang w:val="en-US"/>
        </w:rPr>
        <w:t>not</w:t>
      </w:r>
      <w:r w:rsidR="00C6677E" w:rsidRPr="00DA6D57">
        <w:rPr>
          <w:u w:val="single"/>
          <w:lang w:val="en-US"/>
        </w:rPr>
        <w:t xml:space="preserve"> part of the capability signaling</w:t>
      </w:r>
      <w:r w:rsidR="00C6677E" w:rsidRPr="00DA6D57">
        <w:rPr>
          <w:lang w:val="en-US"/>
        </w:rPr>
        <w:t xml:space="preserve"> but rather embedded into the </w:t>
      </w:r>
      <w:proofErr w:type="spellStart"/>
      <w:r w:rsidR="00C6677E" w:rsidRPr="00DA6D57">
        <w:rPr>
          <w:lang w:val="en-US"/>
        </w:rPr>
        <w:t>RRCReconfiguration</w:t>
      </w:r>
      <w:proofErr w:type="spellEnd"/>
      <w:r w:rsidR="00C6677E" w:rsidRPr="00DA6D57">
        <w:rPr>
          <w:lang w:val="en-US"/>
        </w:rPr>
        <w:t xml:space="preserve"> procedure</w:t>
      </w:r>
      <w:r w:rsidR="001F5132" w:rsidRPr="00DA6D57">
        <w:rPr>
          <w:lang w:val="en-US"/>
        </w:rPr>
        <w:t xml:space="preserve">. </w:t>
      </w:r>
      <w:r w:rsidR="00FA5E31" w:rsidRPr="00DA6D57">
        <w:rPr>
          <w:lang w:val="en-US"/>
        </w:rPr>
        <w:t>H</w:t>
      </w:r>
      <w:r w:rsidR="001F5132" w:rsidRPr="00DA6D57">
        <w:rPr>
          <w:lang w:val="en-US"/>
        </w:rPr>
        <w:t xml:space="preserve">ow this works is </w:t>
      </w:r>
      <w:r w:rsidR="000511AC" w:rsidRPr="00DA6D57">
        <w:rPr>
          <w:lang w:val="en-US"/>
        </w:rPr>
        <w:t xml:space="preserve">that </w:t>
      </w:r>
      <w:r w:rsidR="001F5132" w:rsidRPr="00DA6D57">
        <w:rPr>
          <w:lang w:val="en-US"/>
        </w:rPr>
        <w:t>w</w:t>
      </w:r>
      <w:r w:rsidR="00C6677E" w:rsidRPr="00DA6D57">
        <w:rPr>
          <w:lang w:val="en-US"/>
        </w:rPr>
        <w:t xml:space="preserve">hen the NW (re)configures the UE with </w:t>
      </w:r>
      <w:proofErr w:type="spellStart"/>
      <w:r w:rsidR="00C6677E" w:rsidRPr="00DA6D57">
        <w:rPr>
          <w:lang w:val="en-US"/>
        </w:rPr>
        <w:t>Scells</w:t>
      </w:r>
      <w:proofErr w:type="spellEnd"/>
      <w:r w:rsidR="00C6677E" w:rsidRPr="00DA6D57">
        <w:rPr>
          <w:lang w:val="en-US"/>
        </w:rPr>
        <w:t xml:space="preserve"> and/or an SCG</w:t>
      </w:r>
      <w:r w:rsidR="000511AC" w:rsidRPr="00DA6D57">
        <w:rPr>
          <w:lang w:val="en-US"/>
        </w:rPr>
        <w:t xml:space="preserve"> it </w:t>
      </w:r>
      <w:r w:rsidR="00CC4443" w:rsidRPr="00DA6D57">
        <w:rPr>
          <w:lang w:val="en-US"/>
        </w:rPr>
        <w:t xml:space="preserve">configures the UE to indicate </w:t>
      </w:r>
      <w:r w:rsidR="00C6677E" w:rsidRPr="00DA6D57">
        <w:rPr>
          <w:lang w:val="en-US"/>
        </w:rPr>
        <w:t xml:space="preserve">in its </w:t>
      </w:r>
      <w:r w:rsidR="00CC4443" w:rsidRPr="00DA6D57">
        <w:rPr>
          <w:lang w:val="en-US"/>
        </w:rPr>
        <w:t>response</w:t>
      </w:r>
      <w:r w:rsidR="00C6677E" w:rsidRPr="00DA6D57">
        <w:rPr>
          <w:lang w:val="en-US"/>
        </w:rPr>
        <w:t xml:space="preserve"> (</w:t>
      </w:r>
      <w:r w:rsidR="00CC4443" w:rsidRPr="00DA6D57">
        <w:rPr>
          <w:lang w:val="en-US"/>
        </w:rPr>
        <w:t xml:space="preserve">i.e., </w:t>
      </w:r>
      <w:proofErr w:type="spellStart"/>
      <w:r w:rsidR="00C6677E" w:rsidRPr="00DA6D57">
        <w:rPr>
          <w:lang w:val="en-US"/>
        </w:rPr>
        <w:t>RRCReconfigurationComplete</w:t>
      </w:r>
      <w:proofErr w:type="spellEnd"/>
      <w:r w:rsidR="00C6677E" w:rsidRPr="00DA6D57">
        <w:rPr>
          <w:lang w:val="en-US"/>
        </w:rPr>
        <w:t>) for which inter-frequency measurements it requires gaps given the current configuration.</w:t>
      </w:r>
      <w:r w:rsidR="00FA5E31" w:rsidRPr="00DA6D57">
        <w:rPr>
          <w:lang w:val="en-US"/>
        </w:rPr>
        <w:t xml:space="preserve"> </w:t>
      </w:r>
      <w:r w:rsidR="00C6677E" w:rsidRPr="00DA6D57">
        <w:rPr>
          <w:lang w:val="en-US"/>
        </w:rPr>
        <w:t>One could say that this is just a snapshot of the capabilities which is only applicable in the current situation.</w:t>
      </w:r>
    </w:p>
    <w:p w14:paraId="6B24DC02" w14:textId="0255E51A" w:rsidR="00282710" w:rsidRPr="00DA6D57" w:rsidRDefault="0029499C" w:rsidP="0029499C">
      <w:pPr>
        <w:pStyle w:val="BodyText"/>
        <w:rPr>
          <w:lang w:val="en-US"/>
        </w:rPr>
      </w:pPr>
      <w:r>
        <w:rPr>
          <w:lang w:val="en-US"/>
        </w:rPr>
        <w:t xml:space="preserve">A similar approach could eventually be adopted for the different </w:t>
      </w:r>
      <w:r w:rsidR="00E455A3" w:rsidRPr="00DA6D57">
        <w:rPr>
          <w:lang w:val="en-US"/>
        </w:rPr>
        <w:t xml:space="preserve">(sub)use cases </w:t>
      </w:r>
      <w:r w:rsidR="00282710" w:rsidRPr="00DA6D57">
        <w:rPr>
          <w:lang w:val="en-US"/>
        </w:rPr>
        <w:t>in</w:t>
      </w:r>
      <w:r w:rsidR="00E455A3" w:rsidRPr="00DA6D57">
        <w:rPr>
          <w:lang w:val="en-US"/>
        </w:rPr>
        <w:t xml:space="preserve"> this SI.</w:t>
      </w:r>
    </w:p>
    <w:p w14:paraId="4359E7BB" w14:textId="1301BF0A" w:rsidR="00631A5C" w:rsidRPr="00DA6D57" w:rsidRDefault="00282710" w:rsidP="00EE2F7C">
      <w:pPr>
        <w:pStyle w:val="Proposal"/>
        <w:rPr>
          <w:lang w:val="en-US"/>
        </w:rPr>
      </w:pPr>
      <w:bookmarkStart w:id="10" w:name="_Toc134777192"/>
      <w:r w:rsidRPr="00DA6D57">
        <w:rPr>
          <w:lang w:val="en-US"/>
        </w:rPr>
        <w:t xml:space="preserve">RAN2 </w:t>
      </w:r>
      <w:r w:rsidR="00930616" w:rsidRPr="00DA6D57">
        <w:rPr>
          <w:lang w:val="en-US"/>
        </w:rPr>
        <w:t xml:space="preserve">to </w:t>
      </w:r>
      <w:r w:rsidR="003402B3" w:rsidRPr="00DA6D57">
        <w:rPr>
          <w:lang w:val="en-US"/>
        </w:rPr>
        <w:t xml:space="preserve">consider reporting </w:t>
      </w:r>
      <w:r w:rsidR="008D16E8" w:rsidRPr="00DA6D57">
        <w:rPr>
          <w:lang w:val="en-US"/>
        </w:rPr>
        <w:t>a</w:t>
      </w:r>
      <w:r w:rsidR="00DA3238" w:rsidRPr="00DA6D57">
        <w:rPr>
          <w:lang w:val="en-US"/>
        </w:rPr>
        <w:t xml:space="preserve"> model</w:t>
      </w:r>
      <w:r w:rsidR="00B35938" w:rsidRPr="00DA6D57">
        <w:rPr>
          <w:lang w:val="en-US"/>
        </w:rPr>
        <w:t>’s</w:t>
      </w:r>
      <w:r w:rsidR="00DA3238" w:rsidRPr="00DA6D57">
        <w:rPr>
          <w:lang w:val="en-US"/>
        </w:rPr>
        <w:t xml:space="preserve">/functionality </w:t>
      </w:r>
      <w:r w:rsidR="003402B3" w:rsidRPr="00DA6D57">
        <w:rPr>
          <w:lang w:val="en-US"/>
        </w:rPr>
        <w:t>applicability</w:t>
      </w:r>
      <w:r w:rsidR="00DA3238" w:rsidRPr="00DA6D57">
        <w:rPr>
          <w:lang w:val="en-US"/>
        </w:rPr>
        <w:t xml:space="preserve"> </w:t>
      </w:r>
      <w:r w:rsidR="00EE2F7C" w:rsidRPr="00DA6D57">
        <w:rPr>
          <w:lang w:val="en-US"/>
        </w:rPr>
        <w:t>in</w:t>
      </w:r>
      <w:r w:rsidR="00DA3238" w:rsidRPr="00DA6D57">
        <w:rPr>
          <w:lang w:val="en-US"/>
        </w:rPr>
        <w:t xml:space="preserve"> RRC</w:t>
      </w:r>
      <w:r w:rsidR="00EE2F7C" w:rsidRPr="00DA6D57">
        <w:rPr>
          <w:lang w:val="en-US"/>
        </w:rPr>
        <w:t xml:space="preserve"> Complete messages</w:t>
      </w:r>
      <w:r w:rsidR="008B6136" w:rsidRPr="00DA6D57">
        <w:rPr>
          <w:lang w:val="en-US"/>
        </w:rPr>
        <w:t xml:space="preserve"> (e.g., </w:t>
      </w:r>
      <w:r w:rsidR="0029499C">
        <w:rPr>
          <w:lang w:val="en-US"/>
        </w:rPr>
        <w:t>similar to</w:t>
      </w:r>
      <w:r w:rsidR="00B35938" w:rsidRPr="00DA6D57">
        <w:rPr>
          <w:lang w:val="en-US"/>
        </w:rPr>
        <w:t xml:space="preserve"> </w:t>
      </w:r>
      <w:proofErr w:type="spellStart"/>
      <w:r w:rsidR="00B35938" w:rsidRPr="00DA6D57">
        <w:rPr>
          <w:lang w:val="en-US"/>
        </w:rPr>
        <w:t>NeedForGaps</w:t>
      </w:r>
      <w:proofErr w:type="spellEnd"/>
      <w:r w:rsidR="008B6136" w:rsidRPr="00DA6D57">
        <w:rPr>
          <w:lang w:val="en-US"/>
        </w:rPr>
        <w:t>)</w:t>
      </w:r>
      <w:r w:rsidR="00EE2F7C" w:rsidRPr="00DA6D57">
        <w:rPr>
          <w:lang w:val="en-US"/>
        </w:rPr>
        <w:t>.</w:t>
      </w:r>
      <w:bookmarkEnd w:id="10"/>
      <w:r w:rsidR="00EE2F7C" w:rsidRPr="00DA6D57">
        <w:rPr>
          <w:lang w:val="en-US"/>
        </w:rPr>
        <w:t xml:space="preserve"> </w:t>
      </w:r>
      <w:r w:rsidR="009B11C4" w:rsidRPr="00DA6D57">
        <w:rPr>
          <w:lang w:val="en-US"/>
        </w:rPr>
        <w:t xml:space="preserve"> </w:t>
      </w:r>
      <w:r w:rsidR="00A234AD" w:rsidRPr="00DA6D57">
        <w:rPr>
          <w:lang w:val="en-US"/>
        </w:rPr>
        <w:t xml:space="preserve"> </w:t>
      </w:r>
      <w:r w:rsidR="003402B3" w:rsidRPr="00DA6D57">
        <w:rPr>
          <w:lang w:val="en-US"/>
        </w:rPr>
        <w:t xml:space="preserve"> </w:t>
      </w:r>
      <w:r w:rsidR="00930616" w:rsidRPr="00DA6D57">
        <w:rPr>
          <w:lang w:val="en-US"/>
        </w:rPr>
        <w:t xml:space="preserve"> </w:t>
      </w:r>
      <w:r w:rsidR="00E455A3" w:rsidRPr="00DA6D57">
        <w:rPr>
          <w:lang w:val="en-US"/>
        </w:rPr>
        <w:t xml:space="preserve"> </w:t>
      </w:r>
      <w:r w:rsidR="00631A5C" w:rsidRPr="00DA6D57">
        <w:rPr>
          <w:lang w:val="en-US"/>
        </w:rPr>
        <w:t xml:space="preserve"> </w:t>
      </w:r>
    </w:p>
    <w:p w14:paraId="284B4CEA" w14:textId="77777777" w:rsidR="002479AD" w:rsidRDefault="002479AD" w:rsidP="00CE6368">
      <w:pPr>
        <w:pStyle w:val="BodyText"/>
        <w:rPr>
          <w:lang w:val="en-US"/>
        </w:rPr>
      </w:pPr>
    </w:p>
    <w:p w14:paraId="07617104" w14:textId="6A07FF64" w:rsidR="00F837DB" w:rsidRPr="00DA6D57" w:rsidRDefault="00CA7687" w:rsidP="00F837DB">
      <w:pPr>
        <w:pStyle w:val="Heading1"/>
        <w:rPr>
          <w:lang w:val="en-US"/>
        </w:rPr>
      </w:pPr>
      <w:bookmarkStart w:id="11" w:name="_Toc109400796"/>
      <w:bookmarkStart w:id="12" w:name="_Toc109400797"/>
      <w:bookmarkStart w:id="13" w:name="_Toc109400798"/>
      <w:bookmarkStart w:id="14" w:name="_Toc109400799"/>
      <w:bookmarkStart w:id="15" w:name="_Toc109400800"/>
      <w:bookmarkStart w:id="16" w:name="_Toc109400801"/>
      <w:bookmarkStart w:id="17" w:name="_Toc109400802"/>
      <w:bookmarkStart w:id="18" w:name="_Toc109400803"/>
      <w:bookmarkStart w:id="19" w:name="_Toc109400804"/>
      <w:bookmarkStart w:id="20" w:name="_Toc109400805"/>
      <w:bookmarkStart w:id="21" w:name="_Toc109400806"/>
      <w:bookmarkStart w:id="22" w:name="_Toc109400807"/>
      <w:bookmarkStart w:id="23" w:name="_Toc109400808"/>
      <w:bookmarkStart w:id="24" w:name="_Toc109400809"/>
      <w:bookmarkStart w:id="25" w:name="_Toc109400810"/>
      <w:bookmarkStart w:id="26" w:name="_Toc109400811"/>
      <w:bookmarkStart w:id="27" w:name="_Toc109400812"/>
      <w:bookmarkStart w:id="28" w:name="_Toc109400813"/>
      <w:bookmarkStart w:id="29" w:name="_Toc109400814"/>
      <w:bookmarkStart w:id="30" w:name="_Toc109400815"/>
      <w:bookmarkStart w:id="31" w:name="_Toc109400816"/>
      <w:bookmarkStart w:id="32" w:name="_Toc109400817"/>
      <w:bookmarkStart w:id="33" w:name="_Toc109400818"/>
      <w:bookmarkStart w:id="34" w:name="_Ref18904699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DA6D57">
        <w:rPr>
          <w:lang w:val="en-US"/>
        </w:rPr>
        <w:t>3</w:t>
      </w:r>
      <w:r w:rsidRPr="00DA6D57">
        <w:rPr>
          <w:lang w:val="en-US"/>
        </w:rPr>
        <w:tab/>
      </w:r>
      <w:r w:rsidR="00F837DB" w:rsidRPr="00DA6D57">
        <w:rPr>
          <w:lang w:val="en-US"/>
        </w:rPr>
        <w:t>Conclusion</w:t>
      </w:r>
    </w:p>
    <w:p w14:paraId="1D14548D" w14:textId="77777777" w:rsidR="00F81BC3" w:rsidRPr="00DA6D57" w:rsidRDefault="00F81BC3" w:rsidP="00F81BC3">
      <w:pPr>
        <w:pStyle w:val="BodyText"/>
        <w:rPr>
          <w:b/>
          <w:bCs/>
          <w:lang w:val="en-US"/>
        </w:rPr>
      </w:pPr>
      <w:r w:rsidRPr="00DA6D57">
        <w:rPr>
          <w:lang w:val="en-US"/>
        </w:rPr>
        <w:t>In the previous sections we made the following observations:</w:t>
      </w:r>
      <w:r w:rsidRPr="00DA6D57">
        <w:rPr>
          <w:b/>
          <w:bCs/>
          <w:lang w:val="en-US"/>
        </w:rPr>
        <w:t xml:space="preserve"> </w:t>
      </w:r>
    </w:p>
    <w:p w14:paraId="34FCECCA" w14:textId="526F0840" w:rsidR="00131145" w:rsidRDefault="00F81BC3">
      <w:pPr>
        <w:pStyle w:val="TableofFigures"/>
        <w:tabs>
          <w:tab w:val="right" w:leader="dot" w:pos="9629"/>
        </w:tabs>
        <w:rPr>
          <w:rFonts w:asciiTheme="minorHAnsi" w:eastAsiaTheme="minorEastAsia" w:hAnsiTheme="minorHAnsi" w:cstheme="minorBidi"/>
          <w:b w:val="0"/>
          <w:noProof/>
          <w:sz w:val="22"/>
          <w:szCs w:val="22"/>
          <w:lang/>
        </w:rPr>
      </w:pPr>
      <w:r w:rsidRPr="00DA6D57">
        <w:rPr>
          <w:b w:val="0"/>
          <w:bCs/>
          <w:lang w:val="en-US"/>
        </w:rPr>
        <w:fldChar w:fldCharType="begin"/>
      </w:r>
      <w:r w:rsidRPr="00DA6D57">
        <w:rPr>
          <w:b w:val="0"/>
          <w:bCs/>
          <w:lang w:val="en-US"/>
        </w:rPr>
        <w:instrText xml:space="preserve"> TOC \f O \n \h \z \t "Observation" \c </w:instrText>
      </w:r>
      <w:r w:rsidRPr="00DA6D57">
        <w:rPr>
          <w:b w:val="0"/>
          <w:bCs/>
          <w:lang w:val="en-US"/>
        </w:rPr>
        <w:fldChar w:fldCharType="separate"/>
      </w:r>
      <w:hyperlink w:anchor="_Toc134777184" w:history="1">
        <w:r w:rsidR="00131145" w:rsidRPr="007D18B7">
          <w:rPr>
            <w:rStyle w:val="Hyperlink"/>
            <w:noProof/>
            <w:lang w:val="en-US"/>
          </w:rPr>
          <w:t>Observation 1</w:t>
        </w:r>
        <w:r w:rsidR="00131145">
          <w:rPr>
            <w:rFonts w:asciiTheme="minorHAnsi" w:eastAsiaTheme="minorEastAsia" w:hAnsiTheme="minorHAnsi" w:cstheme="minorBidi"/>
            <w:b w:val="0"/>
            <w:noProof/>
            <w:sz w:val="22"/>
            <w:szCs w:val="22"/>
            <w:lang/>
          </w:rPr>
          <w:tab/>
        </w:r>
        <w:r w:rsidR="00131145" w:rsidRPr="007D18B7">
          <w:rPr>
            <w:rStyle w:val="Hyperlink"/>
            <w:noProof/>
            <w:lang w:val="en-US"/>
          </w:rPr>
          <w:t>It is necessary for RAN1 to make further progress on what signaling is needed before RAN2 can discuss how data collection processes could enable the development of models that are applicable to certain conditions.</w:t>
        </w:r>
      </w:hyperlink>
    </w:p>
    <w:p w14:paraId="6614DDFE" w14:textId="744E73C7" w:rsidR="00131145" w:rsidRDefault="00131145">
      <w:pPr>
        <w:pStyle w:val="TableofFigures"/>
        <w:tabs>
          <w:tab w:val="right" w:leader="dot" w:pos="9629"/>
        </w:tabs>
        <w:rPr>
          <w:rFonts w:asciiTheme="minorHAnsi" w:eastAsiaTheme="minorEastAsia" w:hAnsiTheme="minorHAnsi" w:cstheme="minorBidi"/>
          <w:b w:val="0"/>
          <w:noProof/>
          <w:sz w:val="22"/>
          <w:szCs w:val="22"/>
          <w:lang/>
        </w:rPr>
      </w:pPr>
      <w:hyperlink w:anchor="_Toc134777185" w:history="1">
        <w:r w:rsidRPr="007D18B7">
          <w:rPr>
            <w:rStyle w:val="Hyperlink"/>
            <w:noProof/>
            <w:lang w:val="en-US"/>
          </w:rPr>
          <w:t>Observation 2</w:t>
        </w:r>
        <w:r>
          <w:rPr>
            <w:rFonts w:asciiTheme="minorHAnsi" w:eastAsiaTheme="minorEastAsia" w:hAnsiTheme="minorHAnsi" w:cstheme="minorBidi"/>
            <w:b w:val="0"/>
            <w:noProof/>
            <w:sz w:val="22"/>
            <w:szCs w:val="22"/>
            <w:lang/>
          </w:rPr>
          <w:tab/>
        </w:r>
        <w:r w:rsidRPr="007D18B7">
          <w:rPr>
            <w:rStyle w:val="Hyperlink"/>
            <w:noProof/>
            <w:lang w:val="en-US"/>
          </w:rPr>
          <w:t>As it is the case for two-sided models, it is also important to ensure for applicable configuration (and setup) of one-sided scenarios, as models/functionalities may be developed under specific/different conditions.</w:t>
        </w:r>
      </w:hyperlink>
    </w:p>
    <w:p w14:paraId="49954698" w14:textId="5EA42B85" w:rsidR="00131145" w:rsidRDefault="00131145">
      <w:pPr>
        <w:pStyle w:val="TableofFigures"/>
        <w:tabs>
          <w:tab w:val="right" w:leader="dot" w:pos="9629"/>
        </w:tabs>
        <w:rPr>
          <w:rFonts w:asciiTheme="minorHAnsi" w:eastAsiaTheme="minorEastAsia" w:hAnsiTheme="minorHAnsi" w:cstheme="minorBidi"/>
          <w:b w:val="0"/>
          <w:noProof/>
          <w:sz w:val="22"/>
          <w:szCs w:val="22"/>
          <w:lang/>
        </w:rPr>
      </w:pPr>
      <w:hyperlink w:anchor="_Toc134777186" w:history="1">
        <w:r w:rsidRPr="007D18B7">
          <w:rPr>
            <w:rStyle w:val="Hyperlink"/>
            <w:noProof/>
            <w:lang w:val="en-US"/>
          </w:rPr>
          <w:t>Observation 3</w:t>
        </w:r>
        <w:r>
          <w:rPr>
            <w:rFonts w:asciiTheme="minorHAnsi" w:eastAsiaTheme="minorEastAsia" w:hAnsiTheme="minorHAnsi" w:cstheme="minorBidi"/>
            <w:b w:val="0"/>
            <w:noProof/>
            <w:sz w:val="22"/>
            <w:szCs w:val="22"/>
            <w:lang/>
          </w:rPr>
          <w:tab/>
        </w:r>
        <w:r w:rsidRPr="007D18B7">
          <w:rPr>
            <w:rStyle w:val="Hyperlink"/>
            <w:noProof/>
            <w:lang w:val="en-US"/>
          </w:rPr>
          <w:t>The introduction of a new dynamic UE capability reporting framework significantly increases the complexity of determining how a user should be configured.</w:t>
        </w:r>
      </w:hyperlink>
    </w:p>
    <w:p w14:paraId="6B2F9FDA" w14:textId="7EC20F94" w:rsidR="00F81BC3" w:rsidRPr="00DA6D57" w:rsidRDefault="00F81BC3" w:rsidP="00F81BC3">
      <w:pPr>
        <w:pStyle w:val="BodyText"/>
        <w:keepNext/>
        <w:rPr>
          <w:lang w:val="en-US"/>
        </w:rPr>
      </w:pPr>
      <w:r w:rsidRPr="00DA6D57">
        <w:rPr>
          <w:b/>
          <w:bCs/>
          <w:lang w:val="en-US"/>
        </w:rPr>
        <w:fldChar w:fldCharType="end"/>
      </w:r>
    </w:p>
    <w:p w14:paraId="016073C8" w14:textId="2112D986" w:rsidR="00F837DB" w:rsidRPr="00DA6D57" w:rsidRDefault="00F837DB" w:rsidP="00521ECB">
      <w:pPr>
        <w:pStyle w:val="BodyText"/>
        <w:keepNext/>
        <w:rPr>
          <w:lang w:val="en-US"/>
        </w:rPr>
      </w:pPr>
      <w:r w:rsidRPr="00DA6D57">
        <w:rPr>
          <w:lang w:val="en-US"/>
        </w:rPr>
        <w:t>Based on the discussion in the previous sections we propose the following:</w:t>
      </w:r>
    </w:p>
    <w:p w14:paraId="2E7CBA32" w14:textId="285C0ACA" w:rsidR="00131145" w:rsidRDefault="00F837DB">
      <w:pPr>
        <w:pStyle w:val="TableofFigures"/>
        <w:tabs>
          <w:tab w:val="right" w:leader="dot" w:pos="9629"/>
        </w:tabs>
        <w:rPr>
          <w:rFonts w:asciiTheme="minorHAnsi" w:eastAsiaTheme="minorEastAsia" w:hAnsiTheme="minorHAnsi" w:cstheme="minorBidi"/>
          <w:b w:val="0"/>
          <w:noProof/>
          <w:sz w:val="22"/>
          <w:szCs w:val="22"/>
          <w:lang/>
        </w:rPr>
      </w:pPr>
      <w:r w:rsidRPr="00DA6D57">
        <w:rPr>
          <w:b w:val="0"/>
          <w:bCs/>
          <w:lang w:val="en-US"/>
        </w:rPr>
        <w:fldChar w:fldCharType="begin"/>
      </w:r>
      <w:r w:rsidRPr="00DA6D57">
        <w:rPr>
          <w:bCs/>
          <w:lang w:val="en-US"/>
        </w:rPr>
        <w:instrText xml:space="preserve"> TOC \n \h \z \t "Proposal" \c </w:instrText>
      </w:r>
      <w:r w:rsidRPr="00DA6D57">
        <w:rPr>
          <w:b w:val="0"/>
          <w:bCs/>
          <w:lang w:val="en-US"/>
        </w:rPr>
        <w:fldChar w:fldCharType="separate"/>
      </w:r>
      <w:hyperlink w:anchor="_Toc134777187" w:history="1">
        <w:r w:rsidR="00131145" w:rsidRPr="00C96919">
          <w:rPr>
            <w:rStyle w:val="Hyperlink"/>
            <w:noProof/>
            <w:lang w:val="en-US"/>
          </w:rPr>
          <w:t>Proposal 1</w:t>
        </w:r>
        <w:r w:rsidR="00131145">
          <w:rPr>
            <w:rFonts w:asciiTheme="minorHAnsi" w:eastAsiaTheme="minorEastAsia" w:hAnsiTheme="minorHAnsi" w:cstheme="minorBidi"/>
            <w:b w:val="0"/>
            <w:noProof/>
            <w:sz w:val="22"/>
            <w:szCs w:val="22"/>
            <w:lang/>
          </w:rPr>
          <w:tab/>
        </w:r>
        <w:r w:rsidR="00131145" w:rsidRPr="00C96919">
          <w:rPr>
            <w:rStyle w:val="Hyperlink"/>
            <w:noProof/>
            <w:lang w:val="en-US"/>
          </w:rPr>
          <w:t>Specific applicability conditions (per use case) need to be discussed in RAN1.</w:t>
        </w:r>
      </w:hyperlink>
    </w:p>
    <w:p w14:paraId="01FFD960" w14:textId="78840A72" w:rsidR="00131145" w:rsidRDefault="00131145">
      <w:pPr>
        <w:pStyle w:val="TableofFigures"/>
        <w:tabs>
          <w:tab w:val="right" w:leader="dot" w:pos="9629"/>
        </w:tabs>
        <w:rPr>
          <w:rFonts w:asciiTheme="minorHAnsi" w:eastAsiaTheme="minorEastAsia" w:hAnsiTheme="minorHAnsi" w:cstheme="minorBidi"/>
          <w:b w:val="0"/>
          <w:noProof/>
          <w:sz w:val="22"/>
          <w:szCs w:val="22"/>
          <w:lang/>
        </w:rPr>
      </w:pPr>
      <w:hyperlink w:anchor="_Toc134777188" w:history="1">
        <w:r w:rsidRPr="00C96919">
          <w:rPr>
            <w:rStyle w:val="Hyperlink"/>
            <w:noProof/>
            <w:lang w:val="en-US"/>
          </w:rPr>
          <w:t>Proposal 2</w:t>
        </w:r>
        <w:r>
          <w:rPr>
            <w:rFonts w:asciiTheme="minorHAnsi" w:eastAsiaTheme="minorEastAsia" w:hAnsiTheme="minorHAnsi" w:cstheme="minorBidi"/>
            <w:b w:val="0"/>
            <w:noProof/>
            <w:sz w:val="22"/>
            <w:szCs w:val="22"/>
            <w:lang/>
          </w:rPr>
          <w:tab/>
        </w:r>
        <w:r w:rsidRPr="00C96919">
          <w:rPr>
            <w:rStyle w:val="Hyperlink"/>
            <w:noProof/>
            <w:lang w:val="en-US"/>
          </w:rPr>
          <w:t>RAN2 to start by discussing whether there is a need for the UE to report updates on models/functionalities applicability. Then focus on studying mechanisms that enable such purpose.</w:t>
        </w:r>
      </w:hyperlink>
    </w:p>
    <w:p w14:paraId="4F42D6BF" w14:textId="7E3AEEC3" w:rsidR="00131145" w:rsidRDefault="00131145">
      <w:pPr>
        <w:pStyle w:val="TableofFigures"/>
        <w:tabs>
          <w:tab w:val="right" w:leader="dot" w:pos="9629"/>
        </w:tabs>
        <w:rPr>
          <w:rFonts w:asciiTheme="minorHAnsi" w:eastAsiaTheme="minorEastAsia" w:hAnsiTheme="minorHAnsi" w:cstheme="minorBidi"/>
          <w:b w:val="0"/>
          <w:noProof/>
          <w:sz w:val="22"/>
          <w:szCs w:val="22"/>
          <w:lang/>
        </w:rPr>
      </w:pPr>
      <w:hyperlink w:anchor="_Toc134777189" w:history="1">
        <w:r w:rsidRPr="00C96919">
          <w:rPr>
            <w:rStyle w:val="Hyperlink"/>
            <w:noProof/>
            <w:lang w:val="en-US"/>
          </w:rPr>
          <w:t>Proposal 3</w:t>
        </w:r>
        <w:r>
          <w:rPr>
            <w:rFonts w:asciiTheme="minorHAnsi" w:eastAsiaTheme="minorEastAsia" w:hAnsiTheme="minorHAnsi" w:cstheme="minorBidi"/>
            <w:b w:val="0"/>
            <w:noProof/>
            <w:sz w:val="22"/>
            <w:szCs w:val="22"/>
            <w:lang/>
          </w:rPr>
          <w:tab/>
        </w:r>
        <w:r w:rsidRPr="00C96919">
          <w:rPr>
            <w:rStyle w:val="Hyperlink"/>
            <w:noProof/>
            <w:lang w:val="en-US"/>
          </w:rPr>
          <w:t>RAN2 to focus on mechanisms for UEs to indicate updates concerning the applicability of functionalities/models after a UE has indicated its capabilities.</w:t>
        </w:r>
      </w:hyperlink>
    </w:p>
    <w:p w14:paraId="523530EF" w14:textId="6C381D5D" w:rsidR="00131145" w:rsidRDefault="00131145">
      <w:pPr>
        <w:pStyle w:val="TableofFigures"/>
        <w:tabs>
          <w:tab w:val="right" w:leader="dot" w:pos="9629"/>
        </w:tabs>
        <w:rPr>
          <w:rFonts w:asciiTheme="minorHAnsi" w:eastAsiaTheme="minorEastAsia" w:hAnsiTheme="minorHAnsi" w:cstheme="minorBidi"/>
          <w:b w:val="0"/>
          <w:noProof/>
          <w:sz w:val="22"/>
          <w:szCs w:val="22"/>
          <w:lang/>
        </w:rPr>
      </w:pPr>
      <w:hyperlink w:anchor="_Toc134777190" w:history="1">
        <w:r w:rsidRPr="00C96919">
          <w:rPr>
            <w:rStyle w:val="Hyperlink"/>
            <w:noProof/>
            <w:lang w:val="en-US"/>
          </w:rPr>
          <w:t>Proposal 4</w:t>
        </w:r>
        <w:r>
          <w:rPr>
            <w:rFonts w:asciiTheme="minorHAnsi" w:eastAsiaTheme="minorEastAsia" w:hAnsiTheme="minorHAnsi" w:cstheme="minorBidi"/>
            <w:b w:val="0"/>
            <w:noProof/>
            <w:sz w:val="22"/>
            <w:szCs w:val="22"/>
            <w:lang/>
          </w:rPr>
          <w:tab/>
        </w:r>
        <w:r w:rsidRPr="00C96919">
          <w:rPr>
            <w:rStyle w:val="Hyperlink"/>
            <w:noProof/>
            <w:lang w:val="en-US"/>
          </w:rPr>
          <w:t>RAN2 to prioritize (non)applicability reporting methods that do not rely on specific “applicability conditions” for models/functionalities.</w:t>
        </w:r>
      </w:hyperlink>
    </w:p>
    <w:p w14:paraId="5DA31F9B" w14:textId="79D98BA7" w:rsidR="00131145" w:rsidRDefault="00131145">
      <w:pPr>
        <w:pStyle w:val="TableofFigures"/>
        <w:tabs>
          <w:tab w:val="right" w:leader="dot" w:pos="9629"/>
        </w:tabs>
        <w:rPr>
          <w:rFonts w:asciiTheme="minorHAnsi" w:eastAsiaTheme="minorEastAsia" w:hAnsiTheme="minorHAnsi" w:cstheme="minorBidi"/>
          <w:b w:val="0"/>
          <w:noProof/>
          <w:sz w:val="22"/>
          <w:szCs w:val="22"/>
          <w:lang/>
        </w:rPr>
      </w:pPr>
      <w:hyperlink w:anchor="_Toc134777191" w:history="1">
        <w:r w:rsidRPr="00C96919">
          <w:rPr>
            <w:rStyle w:val="Hyperlink"/>
            <w:noProof/>
            <w:lang w:val="en-US"/>
          </w:rPr>
          <w:t>Proposal 5</w:t>
        </w:r>
        <w:r>
          <w:rPr>
            <w:rFonts w:asciiTheme="minorHAnsi" w:eastAsiaTheme="minorEastAsia" w:hAnsiTheme="minorHAnsi" w:cstheme="minorBidi"/>
            <w:b w:val="0"/>
            <w:noProof/>
            <w:sz w:val="22"/>
            <w:szCs w:val="22"/>
            <w:lang/>
          </w:rPr>
          <w:tab/>
        </w:r>
        <w:r w:rsidRPr="00C96919">
          <w:rPr>
            <w:rStyle w:val="Hyperlink"/>
            <w:noProof/>
            <w:lang w:val="en-US"/>
          </w:rPr>
          <w:t>RAN2 to consider reporting a model’s/functionality applicability using UE Assistance Information, while also analyzing potential overhead issues.</w:t>
        </w:r>
      </w:hyperlink>
    </w:p>
    <w:p w14:paraId="560074E5" w14:textId="1A9A1EF7" w:rsidR="00131145" w:rsidRDefault="00131145">
      <w:pPr>
        <w:pStyle w:val="TableofFigures"/>
        <w:tabs>
          <w:tab w:val="right" w:leader="dot" w:pos="9629"/>
        </w:tabs>
        <w:rPr>
          <w:rFonts w:asciiTheme="minorHAnsi" w:eastAsiaTheme="minorEastAsia" w:hAnsiTheme="minorHAnsi" w:cstheme="minorBidi"/>
          <w:b w:val="0"/>
          <w:noProof/>
          <w:sz w:val="22"/>
          <w:szCs w:val="22"/>
          <w:lang/>
        </w:rPr>
      </w:pPr>
      <w:hyperlink w:anchor="_Toc134777192" w:history="1">
        <w:r w:rsidRPr="00C96919">
          <w:rPr>
            <w:rStyle w:val="Hyperlink"/>
            <w:noProof/>
            <w:lang w:val="en-US"/>
          </w:rPr>
          <w:t>Proposal 6</w:t>
        </w:r>
        <w:r>
          <w:rPr>
            <w:rFonts w:asciiTheme="minorHAnsi" w:eastAsiaTheme="minorEastAsia" w:hAnsiTheme="minorHAnsi" w:cstheme="minorBidi"/>
            <w:b w:val="0"/>
            <w:noProof/>
            <w:sz w:val="22"/>
            <w:szCs w:val="22"/>
            <w:lang/>
          </w:rPr>
          <w:tab/>
        </w:r>
        <w:r w:rsidRPr="00C96919">
          <w:rPr>
            <w:rStyle w:val="Hyperlink"/>
            <w:noProof/>
            <w:lang w:val="en-US"/>
          </w:rPr>
          <w:t>RAN2 to consider reporting a model’s/functionality applicability in RRC Complete messages (e.g., similar to NeedForGaps).</w:t>
        </w:r>
      </w:hyperlink>
    </w:p>
    <w:p w14:paraId="661D6CA0" w14:textId="6A914B22" w:rsidR="00F837DB" w:rsidRPr="00DA6D57" w:rsidRDefault="00F837DB" w:rsidP="00F837DB">
      <w:pPr>
        <w:pStyle w:val="BodyText"/>
        <w:rPr>
          <w:b/>
          <w:bCs/>
          <w:lang w:val="en-US"/>
        </w:rPr>
      </w:pPr>
      <w:r w:rsidRPr="00DA6D57">
        <w:rPr>
          <w:b/>
          <w:bCs/>
          <w:lang w:val="en-US"/>
        </w:rPr>
        <w:fldChar w:fldCharType="end"/>
      </w:r>
    </w:p>
    <w:p w14:paraId="74432980" w14:textId="552C4EEC" w:rsidR="00F837DB" w:rsidRPr="00DA6D57" w:rsidRDefault="00CA7687" w:rsidP="00F837DB">
      <w:pPr>
        <w:pStyle w:val="Heading1"/>
        <w:rPr>
          <w:lang w:val="en-US"/>
        </w:rPr>
      </w:pPr>
      <w:r w:rsidRPr="00DA6D57">
        <w:rPr>
          <w:lang w:val="en-US"/>
        </w:rPr>
        <w:t>4</w:t>
      </w:r>
      <w:r w:rsidRPr="00DA6D57">
        <w:rPr>
          <w:lang w:val="en-US"/>
        </w:rPr>
        <w:tab/>
      </w:r>
      <w:r w:rsidR="00F837DB" w:rsidRPr="00DA6D57">
        <w:rPr>
          <w:lang w:val="en-US"/>
        </w:rPr>
        <w:t>References</w:t>
      </w:r>
    </w:p>
    <w:bookmarkEnd w:id="34"/>
    <w:p w14:paraId="4612FDF5" w14:textId="7B21D841" w:rsidR="00D5562A" w:rsidRPr="00DA6D57" w:rsidRDefault="00AD0FA1" w:rsidP="00B93C5C">
      <w:pPr>
        <w:pStyle w:val="Reference"/>
        <w:rPr>
          <w:lang w:val="en-US"/>
        </w:rPr>
      </w:pPr>
      <w:r w:rsidRPr="00DA6D57">
        <w:fldChar w:fldCharType="begin"/>
      </w:r>
      <w:r w:rsidRPr="00DA6D57">
        <w:rPr>
          <w:lang w:val="en-US"/>
        </w:rPr>
        <w:instrText xml:space="preserve"> HYPERLINK "http://www.3gpp.org/ftp//tsg_ran/TSG_RAN/TSGR_94e/Docs//RP-213599.zip" </w:instrText>
      </w:r>
      <w:r w:rsidRPr="00DA6D57">
        <w:fldChar w:fldCharType="separate"/>
      </w:r>
      <w:r w:rsidR="00B9730F" w:rsidRPr="00DA6D57">
        <w:rPr>
          <w:rStyle w:val="Hyperlink"/>
          <w:lang w:val="en-US"/>
        </w:rPr>
        <w:t>RP-213599</w:t>
      </w:r>
      <w:r w:rsidRPr="00DA6D57">
        <w:rPr>
          <w:rStyle w:val="Hyperlink"/>
          <w:lang w:val="en-US"/>
        </w:rPr>
        <w:fldChar w:fldCharType="end"/>
      </w:r>
      <w:r w:rsidR="00B9730F" w:rsidRPr="00DA6D57">
        <w:rPr>
          <w:lang w:val="en-US"/>
        </w:rPr>
        <w:t xml:space="preserve">, </w:t>
      </w:r>
      <w:r w:rsidR="00353D2E" w:rsidRPr="00DA6D57">
        <w:rPr>
          <w:lang w:val="en-US"/>
        </w:rPr>
        <w:t>“New SI: Study on Artificial Intelligence (AI)/Machine Learning (ML) for NR Air Interface”</w:t>
      </w:r>
      <w:r w:rsidR="00B9730F" w:rsidRPr="00DA6D57">
        <w:rPr>
          <w:lang w:val="en-US"/>
        </w:rPr>
        <w:t>, TSG RAN, RAN</w:t>
      </w:r>
      <w:r w:rsidR="009B2AC6" w:rsidRPr="00DA6D57">
        <w:rPr>
          <w:lang w:val="en-US"/>
        </w:rPr>
        <w:t>#</w:t>
      </w:r>
      <w:r w:rsidR="00B9730F" w:rsidRPr="00DA6D57">
        <w:rPr>
          <w:lang w:val="en-US"/>
        </w:rPr>
        <w:t>94</w:t>
      </w:r>
      <w:r w:rsidR="009B2AC6" w:rsidRPr="00DA6D57">
        <w:rPr>
          <w:lang w:val="en-US"/>
        </w:rPr>
        <w:t>-e, Dec 2021</w:t>
      </w:r>
    </w:p>
    <w:p w14:paraId="395258F2" w14:textId="55622D4F" w:rsidR="00D170E9" w:rsidRPr="00DA6D57" w:rsidRDefault="00000000" w:rsidP="00FE0A59">
      <w:pPr>
        <w:pStyle w:val="Reference"/>
        <w:rPr>
          <w:lang w:val="en-US"/>
        </w:rPr>
      </w:pPr>
      <w:hyperlink r:id="rId15" w:history="1">
        <w:r w:rsidR="00D170E9" w:rsidRPr="00DA6D57">
          <w:rPr>
            <w:rStyle w:val="Hyperlink"/>
            <w:lang w:val="en-US"/>
          </w:rPr>
          <w:t>RP-221348</w:t>
        </w:r>
      </w:hyperlink>
      <w:r w:rsidR="004E2980" w:rsidRPr="00DA6D57">
        <w:rPr>
          <w:lang w:val="en-US"/>
        </w:rPr>
        <w:t>, “Revised SID: Study on Artificial Intelligence (AI)/Machine Learning (ML) for NR Air Interface”</w:t>
      </w:r>
      <w:r w:rsidR="008111B2" w:rsidRPr="00DA6D57">
        <w:rPr>
          <w:lang w:val="en-US"/>
        </w:rPr>
        <w:t>, TSG RAN, RAN#96, Budapest, Hungary, June 2022</w:t>
      </w:r>
    </w:p>
    <w:p w14:paraId="76B4AEA9" w14:textId="39513A16" w:rsidR="00122892" w:rsidRPr="00DA6D57" w:rsidRDefault="00000000" w:rsidP="008B6690">
      <w:pPr>
        <w:pStyle w:val="Reference"/>
        <w:rPr>
          <w:lang w:val="en-US"/>
        </w:rPr>
      </w:pPr>
      <w:hyperlink r:id="rId16" w:history="1">
        <w:r w:rsidR="00122892" w:rsidRPr="00DA6D57">
          <w:rPr>
            <w:rStyle w:val="Hyperlink"/>
            <w:lang w:val="en-US"/>
          </w:rPr>
          <w:t>R1-2301868</w:t>
        </w:r>
      </w:hyperlink>
      <w:r w:rsidR="00122892" w:rsidRPr="00DA6D57">
        <w:rPr>
          <w:lang w:val="en-US"/>
        </w:rPr>
        <w:t xml:space="preserve">, “Final Summary of General Aspects of AIML Framework”, Qualcomm, RAN1#112, Athens, </w:t>
      </w:r>
      <w:r w:rsidR="001A205E" w:rsidRPr="00DA6D57">
        <w:rPr>
          <w:lang w:val="en-US"/>
        </w:rPr>
        <w:t>February</w:t>
      </w:r>
      <w:r w:rsidR="000C6427" w:rsidRPr="00DA6D57">
        <w:rPr>
          <w:lang w:val="en-US"/>
        </w:rPr>
        <w:t xml:space="preserve"> </w:t>
      </w:r>
      <w:r w:rsidR="00122892" w:rsidRPr="00DA6D57">
        <w:rPr>
          <w:lang w:val="en-US"/>
        </w:rPr>
        <w:t>2023</w:t>
      </w:r>
    </w:p>
    <w:p w14:paraId="195EB787" w14:textId="5339CEDB" w:rsidR="00E50AEB" w:rsidRPr="007C2E30" w:rsidRDefault="00214B17" w:rsidP="007C2E30">
      <w:pPr>
        <w:pStyle w:val="Reference"/>
        <w:rPr>
          <w:lang w:val="en-US"/>
        </w:rPr>
      </w:pPr>
      <w:hyperlink r:id="rId17" w:history="1">
        <w:r w:rsidR="00E50AEB" w:rsidRPr="00214B17">
          <w:rPr>
            <w:rStyle w:val="Hyperlink"/>
            <w:bdr w:val="none" w:sz="0" w:space="0" w:color="auto" w:frame="1"/>
            <w:lang w:val="en-US"/>
          </w:rPr>
          <w:t>R1-2304168</w:t>
        </w:r>
      </w:hyperlink>
      <w:r w:rsidR="00E50AEB" w:rsidRPr="00DA6D57">
        <w:rPr>
          <w:bdr w:val="none" w:sz="0" w:space="0" w:color="auto" w:frame="1"/>
          <w:lang w:val="en-US"/>
        </w:rPr>
        <w:t>, “Session notes for 9.2 (Study on AI/ ML for NR air interface)”</w:t>
      </w:r>
      <w:r w:rsidR="00E50AEB" w:rsidRPr="00DA6D57">
        <w:rPr>
          <w:lang w:val="en-US"/>
        </w:rPr>
        <w:t xml:space="preserve"> </w:t>
      </w:r>
      <w:r w:rsidR="00E50AEB" w:rsidRPr="00DA6D57">
        <w:rPr>
          <w:color w:val="000000"/>
          <w:bdr w:val="none" w:sz="0" w:space="0" w:color="auto" w:frame="1"/>
          <w:lang w:val="en-US"/>
        </w:rPr>
        <w:t>Ad-hoc Chair (CMCC), RAN1#112bis-e, April 2023</w:t>
      </w:r>
    </w:p>
    <w:sectPr w:rsidR="00E50AEB" w:rsidRPr="007C2E30" w:rsidSect="00AD297D">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D7FAC" w14:textId="77777777" w:rsidR="00B45923" w:rsidRDefault="00B45923">
      <w:r>
        <w:separator/>
      </w:r>
    </w:p>
  </w:endnote>
  <w:endnote w:type="continuationSeparator" w:id="0">
    <w:p w14:paraId="39D6816F" w14:textId="77777777" w:rsidR="00B45923" w:rsidRDefault="00B45923">
      <w:r>
        <w:continuationSeparator/>
      </w:r>
    </w:p>
  </w:endnote>
  <w:endnote w:type="continuationNotice" w:id="1">
    <w:p w14:paraId="593B848D" w14:textId="77777777" w:rsidR="00B45923" w:rsidRDefault="00B45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A83EF" w14:textId="77777777" w:rsidR="00B45923" w:rsidRDefault="00B45923">
      <w:r>
        <w:separator/>
      </w:r>
    </w:p>
  </w:footnote>
  <w:footnote w:type="continuationSeparator" w:id="0">
    <w:p w14:paraId="2E3AD2B4" w14:textId="77777777" w:rsidR="00B45923" w:rsidRDefault="00B45923">
      <w:r>
        <w:continuationSeparator/>
      </w:r>
    </w:p>
  </w:footnote>
  <w:footnote w:type="continuationNotice" w:id="1">
    <w:p w14:paraId="48C1F5FC" w14:textId="77777777" w:rsidR="00B45923" w:rsidRDefault="00B459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129F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C203A8"/>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CE13B8"/>
    <w:multiLevelType w:val="hybridMultilevel"/>
    <w:tmpl w:val="D548C388"/>
    <w:lvl w:ilvl="0" w:tplc="E180AEAE">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36313FC"/>
    <w:multiLevelType w:val="hybridMultilevel"/>
    <w:tmpl w:val="A2E6FAC0"/>
    <w:lvl w:ilvl="0" w:tplc="885EF85C">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D1901E6"/>
    <w:multiLevelType w:val="hybridMultilevel"/>
    <w:tmpl w:val="2BF6E9F6"/>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E590007"/>
    <w:multiLevelType w:val="hybridMultilevel"/>
    <w:tmpl w:val="5FFE1A48"/>
    <w:lvl w:ilvl="0" w:tplc="10000017">
      <w:start w:val="1"/>
      <w:numFmt w:val="lowerLetter"/>
      <w:lvlText w:val="%1)"/>
      <w:lvlJc w:val="left"/>
      <w:pPr>
        <w:ind w:left="720" w:hanging="360"/>
      </w:pPr>
      <w:rPr>
        <w:rFonts w:hint="default"/>
        <w:color w:val="auto"/>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588655452">
    <w:abstractNumId w:val="21"/>
  </w:num>
  <w:num w:numId="2" w16cid:durableId="1572422690">
    <w:abstractNumId w:val="18"/>
  </w:num>
  <w:num w:numId="3" w16cid:durableId="1642154989">
    <w:abstractNumId w:val="2"/>
  </w:num>
  <w:num w:numId="4" w16cid:durableId="423578544">
    <w:abstractNumId w:val="23"/>
  </w:num>
  <w:num w:numId="5" w16cid:durableId="322859524">
    <w:abstractNumId w:val="24"/>
  </w:num>
  <w:num w:numId="6" w16cid:durableId="298847170">
    <w:abstractNumId w:val="26"/>
  </w:num>
  <w:num w:numId="7" w16cid:durableId="1074741927">
    <w:abstractNumId w:val="12"/>
  </w:num>
  <w:num w:numId="8" w16cid:durableId="586306639">
    <w:abstractNumId w:val="14"/>
  </w:num>
  <w:num w:numId="9" w16cid:durableId="1776173870">
    <w:abstractNumId w:val="5"/>
  </w:num>
  <w:num w:numId="10" w16cid:durableId="417337838">
    <w:abstractNumId w:val="37"/>
  </w:num>
  <w:num w:numId="11" w16cid:durableId="2134670666">
    <w:abstractNumId w:val="16"/>
  </w:num>
  <w:num w:numId="12" w16cid:durableId="1875460000">
    <w:abstractNumId w:val="33"/>
  </w:num>
  <w:num w:numId="13" w16cid:durableId="42366671">
    <w:abstractNumId w:val="35"/>
  </w:num>
  <w:num w:numId="14" w16cid:durableId="620495469">
    <w:abstractNumId w:val="19"/>
  </w:num>
  <w:num w:numId="15" w16cid:durableId="118769700">
    <w:abstractNumId w:val="34"/>
  </w:num>
  <w:num w:numId="16" w16cid:durableId="2041856069">
    <w:abstractNumId w:val="10"/>
  </w:num>
  <w:num w:numId="17" w16cid:durableId="1686052155">
    <w:abstractNumId w:val="32"/>
  </w:num>
  <w:num w:numId="18" w16cid:durableId="2079093119">
    <w:abstractNumId w:val="4"/>
  </w:num>
  <w:num w:numId="19" w16cid:durableId="65343459">
    <w:abstractNumId w:val="31"/>
  </w:num>
  <w:num w:numId="20" w16cid:durableId="1971403381">
    <w:abstractNumId w:val="22"/>
  </w:num>
  <w:num w:numId="21" w16cid:durableId="816343118">
    <w:abstractNumId w:val="8"/>
  </w:num>
  <w:num w:numId="22" w16cid:durableId="745230330">
    <w:abstractNumId w:val="17"/>
  </w:num>
  <w:num w:numId="23" w16cid:durableId="73937765">
    <w:abstractNumId w:val="28"/>
  </w:num>
  <w:num w:numId="24" w16cid:durableId="1492090538">
    <w:abstractNumId w:val="25"/>
  </w:num>
  <w:num w:numId="25" w16cid:durableId="1009988570">
    <w:abstractNumId w:val="30"/>
  </w:num>
  <w:num w:numId="26" w16cid:durableId="1999455900">
    <w:abstractNumId w:val="7"/>
  </w:num>
  <w:num w:numId="27" w16cid:durableId="1881088966">
    <w:abstractNumId w:val="27"/>
  </w:num>
  <w:num w:numId="28" w16cid:durableId="789398871">
    <w:abstractNumId w:val="9"/>
  </w:num>
  <w:num w:numId="29" w16cid:durableId="1618218516">
    <w:abstractNumId w:val="20"/>
  </w:num>
  <w:num w:numId="30" w16cid:durableId="1923754295">
    <w:abstractNumId w:val="3"/>
  </w:num>
  <w:num w:numId="31" w16cid:durableId="1404721321">
    <w:abstractNumId w:val="11"/>
  </w:num>
  <w:num w:numId="32" w16cid:durableId="1931771882">
    <w:abstractNumId w:val="15"/>
  </w:num>
  <w:num w:numId="33" w16cid:durableId="576138923">
    <w:abstractNumId w:val="13"/>
  </w:num>
  <w:num w:numId="34" w16cid:durableId="438986413">
    <w:abstractNumId w:val="6"/>
  </w:num>
  <w:num w:numId="35" w16cid:durableId="430199721">
    <w:abstractNumId w:val="36"/>
  </w:num>
  <w:num w:numId="36" w16cid:durableId="370498480">
    <w:abstractNumId w:val="1"/>
  </w:num>
  <w:num w:numId="37" w16cid:durableId="227886857">
    <w:abstractNumId w:val="0"/>
  </w:num>
  <w:num w:numId="38" w16cid:durableId="1084378615">
    <w:abstractNumId w:val="29"/>
  </w:num>
  <w:num w:numId="39" w16cid:durableId="678780111">
    <w:abstractNumId w:val="40"/>
  </w:num>
  <w:num w:numId="40" w16cid:durableId="941306376">
    <w:abstractNumId w:val="39"/>
  </w:num>
  <w:num w:numId="41" w16cid:durableId="1052314634">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E52"/>
    <w:rsid w:val="00000F86"/>
    <w:rsid w:val="00001692"/>
    <w:rsid w:val="000016BC"/>
    <w:rsid w:val="000017B6"/>
    <w:rsid w:val="00001A6F"/>
    <w:rsid w:val="00001B4F"/>
    <w:rsid w:val="00001BDD"/>
    <w:rsid w:val="00002159"/>
    <w:rsid w:val="00002261"/>
    <w:rsid w:val="00002363"/>
    <w:rsid w:val="00002764"/>
    <w:rsid w:val="0000278B"/>
    <w:rsid w:val="000029A1"/>
    <w:rsid w:val="00002A37"/>
    <w:rsid w:val="00002CA2"/>
    <w:rsid w:val="00003D28"/>
    <w:rsid w:val="00004FD6"/>
    <w:rsid w:val="00005099"/>
    <w:rsid w:val="0000564C"/>
    <w:rsid w:val="00005B84"/>
    <w:rsid w:val="00005BAF"/>
    <w:rsid w:val="00006446"/>
    <w:rsid w:val="00006896"/>
    <w:rsid w:val="00006961"/>
    <w:rsid w:val="000069D4"/>
    <w:rsid w:val="00006AC5"/>
    <w:rsid w:val="00006D0C"/>
    <w:rsid w:val="00006D8F"/>
    <w:rsid w:val="000077AB"/>
    <w:rsid w:val="000079BF"/>
    <w:rsid w:val="00007ABD"/>
    <w:rsid w:val="00007CDC"/>
    <w:rsid w:val="00007FC7"/>
    <w:rsid w:val="0001054B"/>
    <w:rsid w:val="00011B28"/>
    <w:rsid w:val="00011D87"/>
    <w:rsid w:val="00011EC1"/>
    <w:rsid w:val="00012180"/>
    <w:rsid w:val="000122BE"/>
    <w:rsid w:val="00012613"/>
    <w:rsid w:val="000128DF"/>
    <w:rsid w:val="00012B54"/>
    <w:rsid w:val="00012FAA"/>
    <w:rsid w:val="00013B12"/>
    <w:rsid w:val="000140C3"/>
    <w:rsid w:val="000141D0"/>
    <w:rsid w:val="0001489E"/>
    <w:rsid w:val="000148F3"/>
    <w:rsid w:val="00015D15"/>
    <w:rsid w:val="000161E2"/>
    <w:rsid w:val="0001695B"/>
    <w:rsid w:val="00017CA3"/>
    <w:rsid w:val="0002047E"/>
    <w:rsid w:val="00020A59"/>
    <w:rsid w:val="00020D6E"/>
    <w:rsid w:val="00021429"/>
    <w:rsid w:val="000220F9"/>
    <w:rsid w:val="00022C99"/>
    <w:rsid w:val="000235A1"/>
    <w:rsid w:val="000239F6"/>
    <w:rsid w:val="00023A50"/>
    <w:rsid w:val="00023BCE"/>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48"/>
    <w:rsid w:val="00031C56"/>
    <w:rsid w:val="00031D5A"/>
    <w:rsid w:val="00031FCB"/>
    <w:rsid w:val="00031FF1"/>
    <w:rsid w:val="000325B8"/>
    <w:rsid w:val="0003274A"/>
    <w:rsid w:val="00032F9E"/>
    <w:rsid w:val="0003344B"/>
    <w:rsid w:val="00034200"/>
    <w:rsid w:val="00034908"/>
    <w:rsid w:val="00034C15"/>
    <w:rsid w:val="000354C4"/>
    <w:rsid w:val="00035810"/>
    <w:rsid w:val="00035A46"/>
    <w:rsid w:val="00035F5B"/>
    <w:rsid w:val="00036688"/>
    <w:rsid w:val="00036BA1"/>
    <w:rsid w:val="000400BA"/>
    <w:rsid w:val="00040FDE"/>
    <w:rsid w:val="000411F7"/>
    <w:rsid w:val="00041390"/>
    <w:rsid w:val="0004165D"/>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683"/>
    <w:rsid w:val="0004698D"/>
    <w:rsid w:val="00046D15"/>
    <w:rsid w:val="00047330"/>
    <w:rsid w:val="000473EC"/>
    <w:rsid w:val="00047957"/>
    <w:rsid w:val="0005034D"/>
    <w:rsid w:val="00050427"/>
    <w:rsid w:val="00050960"/>
    <w:rsid w:val="00050A45"/>
    <w:rsid w:val="00050FEC"/>
    <w:rsid w:val="000511AC"/>
    <w:rsid w:val="00051470"/>
    <w:rsid w:val="00052238"/>
    <w:rsid w:val="00052282"/>
    <w:rsid w:val="00052A07"/>
    <w:rsid w:val="00052D88"/>
    <w:rsid w:val="00053259"/>
    <w:rsid w:val="000534E3"/>
    <w:rsid w:val="00053AFF"/>
    <w:rsid w:val="00053F41"/>
    <w:rsid w:val="00054200"/>
    <w:rsid w:val="00054565"/>
    <w:rsid w:val="000558BE"/>
    <w:rsid w:val="00055AA6"/>
    <w:rsid w:val="00055E13"/>
    <w:rsid w:val="00055E59"/>
    <w:rsid w:val="0005606A"/>
    <w:rsid w:val="00056A7B"/>
    <w:rsid w:val="00057117"/>
    <w:rsid w:val="00057316"/>
    <w:rsid w:val="0005760D"/>
    <w:rsid w:val="00057E5D"/>
    <w:rsid w:val="00057E5F"/>
    <w:rsid w:val="00060550"/>
    <w:rsid w:val="000606DF"/>
    <w:rsid w:val="0006083F"/>
    <w:rsid w:val="00060AE6"/>
    <w:rsid w:val="00060BC2"/>
    <w:rsid w:val="000616E7"/>
    <w:rsid w:val="00061BD6"/>
    <w:rsid w:val="00062099"/>
    <w:rsid w:val="00062403"/>
    <w:rsid w:val="000626A1"/>
    <w:rsid w:val="000631A3"/>
    <w:rsid w:val="00063892"/>
    <w:rsid w:val="00064512"/>
    <w:rsid w:val="000647B9"/>
    <w:rsid w:val="000647CF"/>
    <w:rsid w:val="0006487E"/>
    <w:rsid w:val="00064A73"/>
    <w:rsid w:val="00064FB2"/>
    <w:rsid w:val="000651F8"/>
    <w:rsid w:val="000653B5"/>
    <w:rsid w:val="000659E6"/>
    <w:rsid w:val="00065B97"/>
    <w:rsid w:val="00065E1A"/>
    <w:rsid w:val="00066126"/>
    <w:rsid w:val="0006653D"/>
    <w:rsid w:val="000669F5"/>
    <w:rsid w:val="00066CC6"/>
    <w:rsid w:val="00066DEC"/>
    <w:rsid w:val="00067365"/>
    <w:rsid w:val="00067B34"/>
    <w:rsid w:val="00070D2C"/>
    <w:rsid w:val="0007143A"/>
    <w:rsid w:val="0007198A"/>
    <w:rsid w:val="00071A59"/>
    <w:rsid w:val="00071D7C"/>
    <w:rsid w:val="00071E4B"/>
    <w:rsid w:val="00072364"/>
    <w:rsid w:val="0007317B"/>
    <w:rsid w:val="000740EB"/>
    <w:rsid w:val="000744F6"/>
    <w:rsid w:val="0007452D"/>
    <w:rsid w:val="00074BB8"/>
    <w:rsid w:val="00074ECE"/>
    <w:rsid w:val="00075C5D"/>
    <w:rsid w:val="000767CF"/>
    <w:rsid w:val="000768D4"/>
    <w:rsid w:val="0007756C"/>
    <w:rsid w:val="00077D32"/>
    <w:rsid w:val="00077E5F"/>
    <w:rsid w:val="0008036A"/>
    <w:rsid w:val="00080548"/>
    <w:rsid w:val="00081212"/>
    <w:rsid w:val="00081720"/>
    <w:rsid w:val="00081AE6"/>
    <w:rsid w:val="00081BB5"/>
    <w:rsid w:val="00081C44"/>
    <w:rsid w:val="0008258E"/>
    <w:rsid w:val="000835CA"/>
    <w:rsid w:val="00084414"/>
    <w:rsid w:val="00084D55"/>
    <w:rsid w:val="00084F21"/>
    <w:rsid w:val="0008507E"/>
    <w:rsid w:val="000852A1"/>
    <w:rsid w:val="000855EB"/>
    <w:rsid w:val="00085B52"/>
    <w:rsid w:val="000866F2"/>
    <w:rsid w:val="0008741B"/>
    <w:rsid w:val="0009009F"/>
    <w:rsid w:val="0009041B"/>
    <w:rsid w:val="00090A9D"/>
    <w:rsid w:val="00090FBA"/>
    <w:rsid w:val="00091557"/>
    <w:rsid w:val="00091A77"/>
    <w:rsid w:val="00091B44"/>
    <w:rsid w:val="000920DA"/>
    <w:rsid w:val="00092220"/>
    <w:rsid w:val="000924C1"/>
    <w:rsid w:val="000924F0"/>
    <w:rsid w:val="000925C5"/>
    <w:rsid w:val="000928DF"/>
    <w:rsid w:val="00092BDD"/>
    <w:rsid w:val="00093095"/>
    <w:rsid w:val="00093474"/>
    <w:rsid w:val="0009349C"/>
    <w:rsid w:val="000939B1"/>
    <w:rsid w:val="00093D04"/>
    <w:rsid w:val="0009429E"/>
    <w:rsid w:val="00094430"/>
    <w:rsid w:val="00094588"/>
    <w:rsid w:val="0009510F"/>
    <w:rsid w:val="000954AA"/>
    <w:rsid w:val="00095611"/>
    <w:rsid w:val="000960CD"/>
    <w:rsid w:val="00096359"/>
    <w:rsid w:val="000973E4"/>
    <w:rsid w:val="0009742B"/>
    <w:rsid w:val="000A05DD"/>
    <w:rsid w:val="000A06A2"/>
    <w:rsid w:val="000A17E6"/>
    <w:rsid w:val="000A1B7B"/>
    <w:rsid w:val="000A218E"/>
    <w:rsid w:val="000A221F"/>
    <w:rsid w:val="000A254D"/>
    <w:rsid w:val="000A2E5E"/>
    <w:rsid w:val="000A2F63"/>
    <w:rsid w:val="000A3EA4"/>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96A"/>
    <w:rsid w:val="000B0ABA"/>
    <w:rsid w:val="000B0B2E"/>
    <w:rsid w:val="000B0B97"/>
    <w:rsid w:val="000B161A"/>
    <w:rsid w:val="000B1E82"/>
    <w:rsid w:val="000B2573"/>
    <w:rsid w:val="000B2719"/>
    <w:rsid w:val="000B3212"/>
    <w:rsid w:val="000B39EA"/>
    <w:rsid w:val="000B3A8F"/>
    <w:rsid w:val="000B3BF8"/>
    <w:rsid w:val="000B40DA"/>
    <w:rsid w:val="000B4AB9"/>
    <w:rsid w:val="000B4B92"/>
    <w:rsid w:val="000B4FD7"/>
    <w:rsid w:val="000B523E"/>
    <w:rsid w:val="000B5514"/>
    <w:rsid w:val="000B58C3"/>
    <w:rsid w:val="000B6054"/>
    <w:rsid w:val="000B61E9"/>
    <w:rsid w:val="000B6907"/>
    <w:rsid w:val="000B691C"/>
    <w:rsid w:val="000B6AD6"/>
    <w:rsid w:val="000B7469"/>
    <w:rsid w:val="000C0448"/>
    <w:rsid w:val="000C0D63"/>
    <w:rsid w:val="000C103B"/>
    <w:rsid w:val="000C15F8"/>
    <w:rsid w:val="000C165A"/>
    <w:rsid w:val="000C1DA5"/>
    <w:rsid w:val="000C2574"/>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E73"/>
    <w:rsid w:val="000C5EC7"/>
    <w:rsid w:val="000C6427"/>
    <w:rsid w:val="000C74AD"/>
    <w:rsid w:val="000C7C35"/>
    <w:rsid w:val="000C7EF0"/>
    <w:rsid w:val="000D03CD"/>
    <w:rsid w:val="000D0D07"/>
    <w:rsid w:val="000D0E64"/>
    <w:rsid w:val="000D0FC9"/>
    <w:rsid w:val="000D1042"/>
    <w:rsid w:val="000D1DB5"/>
    <w:rsid w:val="000D1F13"/>
    <w:rsid w:val="000D26C6"/>
    <w:rsid w:val="000D2C34"/>
    <w:rsid w:val="000D314A"/>
    <w:rsid w:val="000D321F"/>
    <w:rsid w:val="000D33E7"/>
    <w:rsid w:val="000D374C"/>
    <w:rsid w:val="000D3F96"/>
    <w:rsid w:val="000D4685"/>
    <w:rsid w:val="000D4797"/>
    <w:rsid w:val="000D587B"/>
    <w:rsid w:val="000D58BD"/>
    <w:rsid w:val="000D59BD"/>
    <w:rsid w:val="000D611C"/>
    <w:rsid w:val="000D6A79"/>
    <w:rsid w:val="000D744A"/>
    <w:rsid w:val="000E0069"/>
    <w:rsid w:val="000E0201"/>
    <w:rsid w:val="000E0239"/>
    <w:rsid w:val="000E02D9"/>
    <w:rsid w:val="000E0527"/>
    <w:rsid w:val="000E053B"/>
    <w:rsid w:val="000E0934"/>
    <w:rsid w:val="000E0BD7"/>
    <w:rsid w:val="000E0C56"/>
    <w:rsid w:val="000E1763"/>
    <w:rsid w:val="000E1E92"/>
    <w:rsid w:val="000E1F45"/>
    <w:rsid w:val="000E357F"/>
    <w:rsid w:val="000E3C97"/>
    <w:rsid w:val="000E3D92"/>
    <w:rsid w:val="000E4077"/>
    <w:rsid w:val="000E47C5"/>
    <w:rsid w:val="000E559A"/>
    <w:rsid w:val="000E5854"/>
    <w:rsid w:val="000E69C2"/>
    <w:rsid w:val="000E6B80"/>
    <w:rsid w:val="000E70C0"/>
    <w:rsid w:val="000E7B18"/>
    <w:rsid w:val="000E7BD8"/>
    <w:rsid w:val="000E7C83"/>
    <w:rsid w:val="000F060D"/>
    <w:rsid w:val="000F06D6"/>
    <w:rsid w:val="000F0810"/>
    <w:rsid w:val="000F08EA"/>
    <w:rsid w:val="000F0EB1"/>
    <w:rsid w:val="000F1106"/>
    <w:rsid w:val="000F21AC"/>
    <w:rsid w:val="000F2223"/>
    <w:rsid w:val="000F226B"/>
    <w:rsid w:val="000F2824"/>
    <w:rsid w:val="000F3998"/>
    <w:rsid w:val="000F3BE9"/>
    <w:rsid w:val="000F3F6C"/>
    <w:rsid w:val="000F41C2"/>
    <w:rsid w:val="000F441F"/>
    <w:rsid w:val="000F4A15"/>
    <w:rsid w:val="000F4ECD"/>
    <w:rsid w:val="000F5885"/>
    <w:rsid w:val="000F5A37"/>
    <w:rsid w:val="000F5A98"/>
    <w:rsid w:val="000F5DE6"/>
    <w:rsid w:val="000F6DF3"/>
    <w:rsid w:val="000F70B0"/>
    <w:rsid w:val="000F7291"/>
    <w:rsid w:val="00100431"/>
    <w:rsid w:val="001005FF"/>
    <w:rsid w:val="0010085F"/>
    <w:rsid w:val="00100BB5"/>
    <w:rsid w:val="00101765"/>
    <w:rsid w:val="00101D19"/>
    <w:rsid w:val="00102686"/>
    <w:rsid w:val="001028DD"/>
    <w:rsid w:val="00102AF1"/>
    <w:rsid w:val="00102EBD"/>
    <w:rsid w:val="00103455"/>
    <w:rsid w:val="00103CAC"/>
    <w:rsid w:val="00103D67"/>
    <w:rsid w:val="00103E77"/>
    <w:rsid w:val="0010412D"/>
    <w:rsid w:val="00104584"/>
    <w:rsid w:val="001047E0"/>
    <w:rsid w:val="0010544A"/>
    <w:rsid w:val="001062A4"/>
    <w:rsid w:val="001062FB"/>
    <w:rsid w:val="001063E6"/>
    <w:rsid w:val="00106444"/>
    <w:rsid w:val="00106591"/>
    <w:rsid w:val="00106720"/>
    <w:rsid w:val="00106BC5"/>
    <w:rsid w:val="00107749"/>
    <w:rsid w:val="00107B88"/>
    <w:rsid w:val="00110232"/>
    <w:rsid w:val="001106C1"/>
    <w:rsid w:val="001108ED"/>
    <w:rsid w:val="0011191E"/>
    <w:rsid w:val="00111D44"/>
    <w:rsid w:val="00112105"/>
    <w:rsid w:val="00112180"/>
    <w:rsid w:val="0011254B"/>
    <w:rsid w:val="00112BC2"/>
    <w:rsid w:val="00112C0D"/>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17BF6"/>
    <w:rsid w:val="001203B4"/>
    <w:rsid w:val="001207C6"/>
    <w:rsid w:val="0012090D"/>
    <w:rsid w:val="0012105E"/>
    <w:rsid w:val="001219F5"/>
    <w:rsid w:val="00121A20"/>
    <w:rsid w:val="00121B89"/>
    <w:rsid w:val="001227FF"/>
    <w:rsid w:val="00122892"/>
    <w:rsid w:val="0012377F"/>
    <w:rsid w:val="00123DE5"/>
    <w:rsid w:val="00124176"/>
    <w:rsid w:val="00124314"/>
    <w:rsid w:val="0012465E"/>
    <w:rsid w:val="00124B29"/>
    <w:rsid w:val="00126196"/>
    <w:rsid w:val="00126B4A"/>
    <w:rsid w:val="0012759B"/>
    <w:rsid w:val="00127FDE"/>
    <w:rsid w:val="0013000C"/>
    <w:rsid w:val="001302D2"/>
    <w:rsid w:val="00130489"/>
    <w:rsid w:val="0013062B"/>
    <w:rsid w:val="00130CA4"/>
    <w:rsid w:val="00131073"/>
    <w:rsid w:val="00131145"/>
    <w:rsid w:val="00131810"/>
    <w:rsid w:val="00131B83"/>
    <w:rsid w:val="00131E93"/>
    <w:rsid w:val="001321A6"/>
    <w:rsid w:val="00132856"/>
    <w:rsid w:val="0013295C"/>
    <w:rsid w:val="00132B81"/>
    <w:rsid w:val="00132DCA"/>
    <w:rsid w:val="00132FD0"/>
    <w:rsid w:val="00133988"/>
    <w:rsid w:val="001344C0"/>
    <w:rsid w:val="001346FA"/>
    <w:rsid w:val="00134A88"/>
    <w:rsid w:val="00134F72"/>
    <w:rsid w:val="00135252"/>
    <w:rsid w:val="001356C2"/>
    <w:rsid w:val="001356EA"/>
    <w:rsid w:val="0013616E"/>
    <w:rsid w:val="00136467"/>
    <w:rsid w:val="00136909"/>
    <w:rsid w:val="00136BD5"/>
    <w:rsid w:val="00136CFC"/>
    <w:rsid w:val="00136EE4"/>
    <w:rsid w:val="001372C2"/>
    <w:rsid w:val="00137AB5"/>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6236"/>
    <w:rsid w:val="00146635"/>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E1D"/>
    <w:rsid w:val="00151E23"/>
    <w:rsid w:val="001524C2"/>
    <w:rsid w:val="001526E0"/>
    <w:rsid w:val="00152851"/>
    <w:rsid w:val="00152A81"/>
    <w:rsid w:val="00153116"/>
    <w:rsid w:val="0015338C"/>
    <w:rsid w:val="001536E8"/>
    <w:rsid w:val="00153C5A"/>
    <w:rsid w:val="00153E3C"/>
    <w:rsid w:val="00154859"/>
    <w:rsid w:val="0015487B"/>
    <w:rsid w:val="001548AC"/>
    <w:rsid w:val="00154976"/>
    <w:rsid w:val="00154FAF"/>
    <w:rsid w:val="001551B5"/>
    <w:rsid w:val="0015529E"/>
    <w:rsid w:val="00155412"/>
    <w:rsid w:val="00155511"/>
    <w:rsid w:val="001567BF"/>
    <w:rsid w:val="001568D1"/>
    <w:rsid w:val="00156A18"/>
    <w:rsid w:val="001572F2"/>
    <w:rsid w:val="001617FF"/>
    <w:rsid w:val="001618F9"/>
    <w:rsid w:val="00161970"/>
    <w:rsid w:val="00161CB5"/>
    <w:rsid w:val="00162AC5"/>
    <w:rsid w:val="00162AC6"/>
    <w:rsid w:val="001630C1"/>
    <w:rsid w:val="0016364F"/>
    <w:rsid w:val="00163B02"/>
    <w:rsid w:val="00164527"/>
    <w:rsid w:val="00164E2E"/>
    <w:rsid w:val="001659C1"/>
    <w:rsid w:val="00165D8D"/>
    <w:rsid w:val="00165ECF"/>
    <w:rsid w:val="001662B2"/>
    <w:rsid w:val="00166425"/>
    <w:rsid w:val="00170402"/>
    <w:rsid w:val="0017087B"/>
    <w:rsid w:val="001708E3"/>
    <w:rsid w:val="00170CA7"/>
    <w:rsid w:val="00171A12"/>
    <w:rsid w:val="00171B87"/>
    <w:rsid w:val="001725D1"/>
    <w:rsid w:val="001725D3"/>
    <w:rsid w:val="001735B8"/>
    <w:rsid w:val="001738A6"/>
    <w:rsid w:val="00173A8E"/>
    <w:rsid w:val="00173AA6"/>
    <w:rsid w:val="00173BBD"/>
    <w:rsid w:val="00174685"/>
    <w:rsid w:val="00174A48"/>
    <w:rsid w:val="00174F74"/>
    <w:rsid w:val="0017502A"/>
    <w:rsid w:val="0017502C"/>
    <w:rsid w:val="0017535D"/>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711"/>
    <w:rsid w:val="00181AFF"/>
    <w:rsid w:val="00181FF8"/>
    <w:rsid w:val="00182246"/>
    <w:rsid w:val="00182683"/>
    <w:rsid w:val="00182DDD"/>
    <w:rsid w:val="00183E9F"/>
    <w:rsid w:val="00184A8B"/>
    <w:rsid w:val="00184ABC"/>
    <w:rsid w:val="00184AC3"/>
    <w:rsid w:val="00184DA3"/>
    <w:rsid w:val="00184F76"/>
    <w:rsid w:val="001850F2"/>
    <w:rsid w:val="001851E4"/>
    <w:rsid w:val="00185504"/>
    <w:rsid w:val="001855C6"/>
    <w:rsid w:val="00185D5A"/>
    <w:rsid w:val="00185DBE"/>
    <w:rsid w:val="00186052"/>
    <w:rsid w:val="00186545"/>
    <w:rsid w:val="001866AA"/>
    <w:rsid w:val="00187A8B"/>
    <w:rsid w:val="00187BA2"/>
    <w:rsid w:val="00187F7C"/>
    <w:rsid w:val="00190407"/>
    <w:rsid w:val="00190AC1"/>
    <w:rsid w:val="00190EA2"/>
    <w:rsid w:val="00191ADF"/>
    <w:rsid w:val="00191E7D"/>
    <w:rsid w:val="00192145"/>
    <w:rsid w:val="00192240"/>
    <w:rsid w:val="001926F5"/>
    <w:rsid w:val="001933FE"/>
    <w:rsid w:val="0019341A"/>
    <w:rsid w:val="00193CAD"/>
    <w:rsid w:val="00193FEB"/>
    <w:rsid w:val="001940A9"/>
    <w:rsid w:val="00194462"/>
    <w:rsid w:val="00194BC7"/>
    <w:rsid w:val="00194D4E"/>
    <w:rsid w:val="001953E3"/>
    <w:rsid w:val="00195431"/>
    <w:rsid w:val="00195442"/>
    <w:rsid w:val="00195552"/>
    <w:rsid w:val="001959F5"/>
    <w:rsid w:val="00196C50"/>
    <w:rsid w:val="001972C2"/>
    <w:rsid w:val="00197DF9"/>
    <w:rsid w:val="00197E65"/>
    <w:rsid w:val="00197FF1"/>
    <w:rsid w:val="001A03EA"/>
    <w:rsid w:val="001A0608"/>
    <w:rsid w:val="001A0E75"/>
    <w:rsid w:val="001A133C"/>
    <w:rsid w:val="001A15B5"/>
    <w:rsid w:val="001A1987"/>
    <w:rsid w:val="001A1CC0"/>
    <w:rsid w:val="001A1D22"/>
    <w:rsid w:val="001A205E"/>
    <w:rsid w:val="001A2061"/>
    <w:rsid w:val="001A2564"/>
    <w:rsid w:val="001A2C2D"/>
    <w:rsid w:val="001A2CB6"/>
    <w:rsid w:val="001A2F7E"/>
    <w:rsid w:val="001A35E7"/>
    <w:rsid w:val="001A3694"/>
    <w:rsid w:val="001A4120"/>
    <w:rsid w:val="001A57A2"/>
    <w:rsid w:val="001A5926"/>
    <w:rsid w:val="001A6173"/>
    <w:rsid w:val="001A6CBA"/>
    <w:rsid w:val="001A6D6B"/>
    <w:rsid w:val="001A6FA2"/>
    <w:rsid w:val="001A74B9"/>
    <w:rsid w:val="001A782F"/>
    <w:rsid w:val="001B0142"/>
    <w:rsid w:val="001B039B"/>
    <w:rsid w:val="001B0464"/>
    <w:rsid w:val="001B0645"/>
    <w:rsid w:val="001B0D97"/>
    <w:rsid w:val="001B1080"/>
    <w:rsid w:val="001B1599"/>
    <w:rsid w:val="001B1822"/>
    <w:rsid w:val="001B24D5"/>
    <w:rsid w:val="001B2716"/>
    <w:rsid w:val="001B2814"/>
    <w:rsid w:val="001B35D1"/>
    <w:rsid w:val="001B3637"/>
    <w:rsid w:val="001B39CA"/>
    <w:rsid w:val="001B3B44"/>
    <w:rsid w:val="001B3DCB"/>
    <w:rsid w:val="001B402E"/>
    <w:rsid w:val="001B42A7"/>
    <w:rsid w:val="001B4856"/>
    <w:rsid w:val="001B48A8"/>
    <w:rsid w:val="001B48F4"/>
    <w:rsid w:val="001B4BAF"/>
    <w:rsid w:val="001B4C8F"/>
    <w:rsid w:val="001B5A5D"/>
    <w:rsid w:val="001B6D80"/>
    <w:rsid w:val="001B6E92"/>
    <w:rsid w:val="001B71E6"/>
    <w:rsid w:val="001B7519"/>
    <w:rsid w:val="001B7B18"/>
    <w:rsid w:val="001B7BE6"/>
    <w:rsid w:val="001C0C8F"/>
    <w:rsid w:val="001C0DC8"/>
    <w:rsid w:val="001C1936"/>
    <w:rsid w:val="001C1BE8"/>
    <w:rsid w:val="001C1CE5"/>
    <w:rsid w:val="001C2AB3"/>
    <w:rsid w:val="001C352B"/>
    <w:rsid w:val="001C39F6"/>
    <w:rsid w:val="001C3D2A"/>
    <w:rsid w:val="001C4764"/>
    <w:rsid w:val="001C4C34"/>
    <w:rsid w:val="001C4C71"/>
    <w:rsid w:val="001C5571"/>
    <w:rsid w:val="001C5968"/>
    <w:rsid w:val="001C5DFB"/>
    <w:rsid w:val="001C6285"/>
    <w:rsid w:val="001C661B"/>
    <w:rsid w:val="001C69A3"/>
    <w:rsid w:val="001C727B"/>
    <w:rsid w:val="001C7A45"/>
    <w:rsid w:val="001D061F"/>
    <w:rsid w:val="001D0B59"/>
    <w:rsid w:val="001D1006"/>
    <w:rsid w:val="001D15E6"/>
    <w:rsid w:val="001D1C83"/>
    <w:rsid w:val="001D26D7"/>
    <w:rsid w:val="001D291C"/>
    <w:rsid w:val="001D325D"/>
    <w:rsid w:val="001D3326"/>
    <w:rsid w:val="001D345C"/>
    <w:rsid w:val="001D355B"/>
    <w:rsid w:val="001D4064"/>
    <w:rsid w:val="001D44AF"/>
    <w:rsid w:val="001D51BA"/>
    <w:rsid w:val="001D53E7"/>
    <w:rsid w:val="001D5CF0"/>
    <w:rsid w:val="001D6342"/>
    <w:rsid w:val="001D654F"/>
    <w:rsid w:val="001D6962"/>
    <w:rsid w:val="001D6CB0"/>
    <w:rsid w:val="001D6D53"/>
    <w:rsid w:val="001D719E"/>
    <w:rsid w:val="001D7362"/>
    <w:rsid w:val="001D7560"/>
    <w:rsid w:val="001E06BF"/>
    <w:rsid w:val="001E16C8"/>
    <w:rsid w:val="001E1C67"/>
    <w:rsid w:val="001E1EAD"/>
    <w:rsid w:val="001E1F46"/>
    <w:rsid w:val="001E2170"/>
    <w:rsid w:val="001E2550"/>
    <w:rsid w:val="001E284B"/>
    <w:rsid w:val="001E30EA"/>
    <w:rsid w:val="001E3AAB"/>
    <w:rsid w:val="001E4930"/>
    <w:rsid w:val="001E51FC"/>
    <w:rsid w:val="001E5875"/>
    <w:rsid w:val="001E58E2"/>
    <w:rsid w:val="001E5A88"/>
    <w:rsid w:val="001E64CA"/>
    <w:rsid w:val="001E7257"/>
    <w:rsid w:val="001E7A10"/>
    <w:rsid w:val="001E7AED"/>
    <w:rsid w:val="001F042C"/>
    <w:rsid w:val="001F0567"/>
    <w:rsid w:val="001F0F1F"/>
    <w:rsid w:val="001F1678"/>
    <w:rsid w:val="001F176C"/>
    <w:rsid w:val="001F2229"/>
    <w:rsid w:val="001F267B"/>
    <w:rsid w:val="001F2905"/>
    <w:rsid w:val="001F2964"/>
    <w:rsid w:val="001F29A6"/>
    <w:rsid w:val="001F3916"/>
    <w:rsid w:val="001F4AC8"/>
    <w:rsid w:val="001F4DBE"/>
    <w:rsid w:val="001F5132"/>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B03"/>
    <w:rsid w:val="00203843"/>
    <w:rsid w:val="00203C39"/>
    <w:rsid w:val="00203D62"/>
    <w:rsid w:val="00203F96"/>
    <w:rsid w:val="00203FA7"/>
    <w:rsid w:val="00204174"/>
    <w:rsid w:val="00204AB2"/>
    <w:rsid w:val="002055B3"/>
    <w:rsid w:val="0020596B"/>
    <w:rsid w:val="002059C1"/>
    <w:rsid w:val="00206269"/>
    <w:rsid w:val="002069B2"/>
    <w:rsid w:val="00206F79"/>
    <w:rsid w:val="00206FF4"/>
    <w:rsid w:val="00207256"/>
    <w:rsid w:val="00207C67"/>
    <w:rsid w:val="00207CEC"/>
    <w:rsid w:val="00207D3F"/>
    <w:rsid w:val="00207FA3"/>
    <w:rsid w:val="0021009D"/>
    <w:rsid w:val="00211FAF"/>
    <w:rsid w:val="0021233C"/>
    <w:rsid w:val="002129B4"/>
    <w:rsid w:val="00212FE3"/>
    <w:rsid w:val="00213039"/>
    <w:rsid w:val="0021355C"/>
    <w:rsid w:val="002136CE"/>
    <w:rsid w:val="00213FCB"/>
    <w:rsid w:val="002141EB"/>
    <w:rsid w:val="0021422C"/>
    <w:rsid w:val="0021431A"/>
    <w:rsid w:val="00214B17"/>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C54"/>
    <w:rsid w:val="00225FE1"/>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3124"/>
    <w:rsid w:val="002336E3"/>
    <w:rsid w:val="0023426C"/>
    <w:rsid w:val="0023468F"/>
    <w:rsid w:val="00234EEE"/>
    <w:rsid w:val="0023522F"/>
    <w:rsid w:val="0023538D"/>
    <w:rsid w:val="002355BA"/>
    <w:rsid w:val="00235632"/>
    <w:rsid w:val="00235872"/>
    <w:rsid w:val="00235A47"/>
    <w:rsid w:val="00235EB7"/>
    <w:rsid w:val="002363E4"/>
    <w:rsid w:val="00236B75"/>
    <w:rsid w:val="00236C26"/>
    <w:rsid w:val="0023724F"/>
    <w:rsid w:val="002372D3"/>
    <w:rsid w:val="002372D8"/>
    <w:rsid w:val="00237741"/>
    <w:rsid w:val="00237842"/>
    <w:rsid w:val="00237A2D"/>
    <w:rsid w:val="0024057B"/>
    <w:rsid w:val="00241249"/>
    <w:rsid w:val="00241559"/>
    <w:rsid w:val="00242253"/>
    <w:rsid w:val="0024268A"/>
    <w:rsid w:val="00242AE7"/>
    <w:rsid w:val="00242C20"/>
    <w:rsid w:val="002435B3"/>
    <w:rsid w:val="002435CF"/>
    <w:rsid w:val="00244273"/>
    <w:rsid w:val="00244E82"/>
    <w:rsid w:val="00245111"/>
    <w:rsid w:val="00245339"/>
    <w:rsid w:val="002457FA"/>
    <w:rsid w:val="002458EB"/>
    <w:rsid w:val="002462F2"/>
    <w:rsid w:val="002467EF"/>
    <w:rsid w:val="002470E4"/>
    <w:rsid w:val="00247196"/>
    <w:rsid w:val="00247283"/>
    <w:rsid w:val="0024780B"/>
    <w:rsid w:val="002479AD"/>
    <w:rsid w:val="00247B56"/>
    <w:rsid w:val="002500C8"/>
    <w:rsid w:val="002501A0"/>
    <w:rsid w:val="00250453"/>
    <w:rsid w:val="002507A9"/>
    <w:rsid w:val="00250A62"/>
    <w:rsid w:val="00250DF2"/>
    <w:rsid w:val="00250E2C"/>
    <w:rsid w:val="00250EAD"/>
    <w:rsid w:val="00251371"/>
    <w:rsid w:val="0025198A"/>
    <w:rsid w:val="002519B3"/>
    <w:rsid w:val="002520FD"/>
    <w:rsid w:val="0025217C"/>
    <w:rsid w:val="00252843"/>
    <w:rsid w:val="002529C3"/>
    <w:rsid w:val="00252CD0"/>
    <w:rsid w:val="002530FC"/>
    <w:rsid w:val="00253498"/>
    <w:rsid w:val="00253E73"/>
    <w:rsid w:val="00254367"/>
    <w:rsid w:val="002545D0"/>
    <w:rsid w:val="00254610"/>
    <w:rsid w:val="002553C8"/>
    <w:rsid w:val="00255525"/>
    <w:rsid w:val="00256A25"/>
    <w:rsid w:val="00256D4D"/>
    <w:rsid w:val="00256E39"/>
    <w:rsid w:val="0025724D"/>
    <w:rsid w:val="0025729E"/>
    <w:rsid w:val="002574C6"/>
    <w:rsid w:val="00257543"/>
    <w:rsid w:val="0026031B"/>
    <w:rsid w:val="00260705"/>
    <w:rsid w:val="002608B8"/>
    <w:rsid w:val="00260999"/>
    <w:rsid w:val="00260AA6"/>
    <w:rsid w:val="0026133E"/>
    <w:rsid w:val="0026173B"/>
    <w:rsid w:val="002617E7"/>
    <w:rsid w:val="00261C98"/>
    <w:rsid w:val="002622D6"/>
    <w:rsid w:val="002628FD"/>
    <w:rsid w:val="002631E4"/>
    <w:rsid w:val="002632F6"/>
    <w:rsid w:val="00263733"/>
    <w:rsid w:val="00264228"/>
    <w:rsid w:val="00264334"/>
    <w:rsid w:val="0026473E"/>
    <w:rsid w:val="00265046"/>
    <w:rsid w:val="002652E2"/>
    <w:rsid w:val="002658B2"/>
    <w:rsid w:val="00265B05"/>
    <w:rsid w:val="00265F04"/>
    <w:rsid w:val="0026603C"/>
    <w:rsid w:val="00266214"/>
    <w:rsid w:val="002669AF"/>
    <w:rsid w:val="00267A4E"/>
    <w:rsid w:val="00267C83"/>
    <w:rsid w:val="00267D0D"/>
    <w:rsid w:val="00270049"/>
    <w:rsid w:val="00270857"/>
    <w:rsid w:val="00270B8E"/>
    <w:rsid w:val="0027102B"/>
    <w:rsid w:val="0027144F"/>
    <w:rsid w:val="00271813"/>
    <w:rsid w:val="00271B68"/>
    <w:rsid w:val="00271F3A"/>
    <w:rsid w:val="0027243E"/>
    <w:rsid w:val="00272B04"/>
    <w:rsid w:val="00272CFA"/>
    <w:rsid w:val="00273278"/>
    <w:rsid w:val="002735D6"/>
    <w:rsid w:val="002737F4"/>
    <w:rsid w:val="002744D8"/>
    <w:rsid w:val="00274E8A"/>
    <w:rsid w:val="00275352"/>
    <w:rsid w:val="0027656C"/>
    <w:rsid w:val="002765FE"/>
    <w:rsid w:val="002766CF"/>
    <w:rsid w:val="002767A4"/>
    <w:rsid w:val="00276C68"/>
    <w:rsid w:val="00277453"/>
    <w:rsid w:val="002776F2"/>
    <w:rsid w:val="0028015D"/>
    <w:rsid w:val="00280248"/>
    <w:rsid w:val="002805F5"/>
    <w:rsid w:val="00280751"/>
    <w:rsid w:val="00280D40"/>
    <w:rsid w:val="00280DFD"/>
    <w:rsid w:val="00281FAD"/>
    <w:rsid w:val="00282407"/>
    <w:rsid w:val="0028241D"/>
    <w:rsid w:val="00282710"/>
    <w:rsid w:val="0028280A"/>
    <w:rsid w:val="002829E1"/>
    <w:rsid w:val="00282D9F"/>
    <w:rsid w:val="00283840"/>
    <w:rsid w:val="00283E73"/>
    <w:rsid w:val="00284045"/>
    <w:rsid w:val="00284098"/>
    <w:rsid w:val="002845ED"/>
    <w:rsid w:val="00285235"/>
    <w:rsid w:val="0028531E"/>
    <w:rsid w:val="00285575"/>
    <w:rsid w:val="0028561A"/>
    <w:rsid w:val="002859E1"/>
    <w:rsid w:val="00285CD0"/>
    <w:rsid w:val="002861F7"/>
    <w:rsid w:val="00286774"/>
    <w:rsid w:val="00286ACD"/>
    <w:rsid w:val="00286DEC"/>
    <w:rsid w:val="00287297"/>
    <w:rsid w:val="0028733D"/>
    <w:rsid w:val="00287838"/>
    <w:rsid w:val="00290506"/>
    <w:rsid w:val="002906CB"/>
    <w:rsid w:val="002907B5"/>
    <w:rsid w:val="00290CF3"/>
    <w:rsid w:val="00290F3B"/>
    <w:rsid w:val="00291011"/>
    <w:rsid w:val="0029108B"/>
    <w:rsid w:val="00291164"/>
    <w:rsid w:val="00291379"/>
    <w:rsid w:val="00291848"/>
    <w:rsid w:val="002921C2"/>
    <w:rsid w:val="0029246D"/>
    <w:rsid w:val="00292756"/>
    <w:rsid w:val="00292E08"/>
    <w:rsid w:val="00292EB7"/>
    <w:rsid w:val="00292F5D"/>
    <w:rsid w:val="002933EA"/>
    <w:rsid w:val="002934A1"/>
    <w:rsid w:val="002940DE"/>
    <w:rsid w:val="0029499C"/>
    <w:rsid w:val="00294C62"/>
    <w:rsid w:val="00296036"/>
    <w:rsid w:val="00296227"/>
    <w:rsid w:val="00296706"/>
    <w:rsid w:val="00296B96"/>
    <w:rsid w:val="00296F44"/>
    <w:rsid w:val="0029777D"/>
    <w:rsid w:val="002A04F2"/>
    <w:rsid w:val="002A055E"/>
    <w:rsid w:val="002A097F"/>
    <w:rsid w:val="002A0E13"/>
    <w:rsid w:val="002A13F3"/>
    <w:rsid w:val="002A15B0"/>
    <w:rsid w:val="002A1D4E"/>
    <w:rsid w:val="002A1E84"/>
    <w:rsid w:val="002A23CB"/>
    <w:rsid w:val="002A2869"/>
    <w:rsid w:val="002A2BD9"/>
    <w:rsid w:val="002A2C73"/>
    <w:rsid w:val="002A3247"/>
    <w:rsid w:val="002A3397"/>
    <w:rsid w:val="002A3483"/>
    <w:rsid w:val="002A34C8"/>
    <w:rsid w:val="002A3896"/>
    <w:rsid w:val="002A3CE0"/>
    <w:rsid w:val="002A3E4E"/>
    <w:rsid w:val="002A47DD"/>
    <w:rsid w:val="002A483E"/>
    <w:rsid w:val="002A4949"/>
    <w:rsid w:val="002A4963"/>
    <w:rsid w:val="002A4E16"/>
    <w:rsid w:val="002A63BC"/>
    <w:rsid w:val="002A6989"/>
    <w:rsid w:val="002A6D11"/>
    <w:rsid w:val="002A7B17"/>
    <w:rsid w:val="002B05B0"/>
    <w:rsid w:val="002B07A4"/>
    <w:rsid w:val="002B099A"/>
    <w:rsid w:val="002B0AE1"/>
    <w:rsid w:val="002B0BC4"/>
    <w:rsid w:val="002B0BF8"/>
    <w:rsid w:val="002B0E27"/>
    <w:rsid w:val="002B0F29"/>
    <w:rsid w:val="002B0FFF"/>
    <w:rsid w:val="002B1257"/>
    <w:rsid w:val="002B1693"/>
    <w:rsid w:val="002B19F8"/>
    <w:rsid w:val="002B1B20"/>
    <w:rsid w:val="002B1EDF"/>
    <w:rsid w:val="002B210B"/>
    <w:rsid w:val="002B21D0"/>
    <w:rsid w:val="002B24D6"/>
    <w:rsid w:val="002B26AB"/>
    <w:rsid w:val="002B2B1E"/>
    <w:rsid w:val="002B3182"/>
    <w:rsid w:val="002B3DD6"/>
    <w:rsid w:val="002B47CD"/>
    <w:rsid w:val="002B528D"/>
    <w:rsid w:val="002B571C"/>
    <w:rsid w:val="002B5C4A"/>
    <w:rsid w:val="002B5D0D"/>
    <w:rsid w:val="002B65F9"/>
    <w:rsid w:val="002B6676"/>
    <w:rsid w:val="002B6C22"/>
    <w:rsid w:val="002B7F00"/>
    <w:rsid w:val="002B7F09"/>
    <w:rsid w:val="002B7FDE"/>
    <w:rsid w:val="002C0EE6"/>
    <w:rsid w:val="002C11B8"/>
    <w:rsid w:val="002C1993"/>
    <w:rsid w:val="002C1B72"/>
    <w:rsid w:val="002C1D15"/>
    <w:rsid w:val="002C22EB"/>
    <w:rsid w:val="002C2E46"/>
    <w:rsid w:val="002C314C"/>
    <w:rsid w:val="002C31AD"/>
    <w:rsid w:val="002C41E6"/>
    <w:rsid w:val="002C4D03"/>
    <w:rsid w:val="002C5B28"/>
    <w:rsid w:val="002C5BA3"/>
    <w:rsid w:val="002C6091"/>
    <w:rsid w:val="002C63B3"/>
    <w:rsid w:val="002C6664"/>
    <w:rsid w:val="002C6A78"/>
    <w:rsid w:val="002C6BC4"/>
    <w:rsid w:val="002C6E36"/>
    <w:rsid w:val="002C6E40"/>
    <w:rsid w:val="002D00F7"/>
    <w:rsid w:val="002D04B8"/>
    <w:rsid w:val="002D071A"/>
    <w:rsid w:val="002D0EF4"/>
    <w:rsid w:val="002D0FE4"/>
    <w:rsid w:val="002D1F0E"/>
    <w:rsid w:val="002D283E"/>
    <w:rsid w:val="002D31A2"/>
    <w:rsid w:val="002D34B2"/>
    <w:rsid w:val="002D3CE4"/>
    <w:rsid w:val="002D3F64"/>
    <w:rsid w:val="002D47C1"/>
    <w:rsid w:val="002D48B0"/>
    <w:rsid w:val="002D4D92"/>
    <w:rsid w:val="002D511C"/>
    <w:rsid w:val="002D52D9"/>
    <w:rsid w:val="002D56F3"/>
    <w:rsid w:val="002D5B37"/>
    <w:rsid w:val="002D5C9D"/>
    <w:rsid w:val="002D6063"/>
    <w:rsid w:val="002D6AD2"/>
    <w:rsid w:val="002D6B2F"/>
    <w:rsid w:val="002D703A"/>
    <w:rsid w:val="002D7637"/>
    <w:rsid w:val="002E0545"/>
    <w:rsid w:val="002E0C37"/>
    <w:rsid w:val="002E0F54"/>
    <w:rsid w:val="002E1405"/>
    <w:rsid w:val="002E1577"/>
    <w:rsid w:val="002E17F2"/>
    <w:rsid w:val="002E203A"/>
    <w:rsid w:val="002E3818"/>
    <w:rsid w:val="002E3C4C"/>
    <w:rsid w:val="002E40BC"/>
    <w:rsid w:val="002E41D9"/>
    <w:rsid w:val="002E46D7"/>
    <w:rsid w:val="002E4DB7"/>
    <w:rsid w:val="002E5209"/>
    <w:rsid w:val="002E52F2"/>
    <w:rsid w:val="002E5907"/>
    <w:rsid w:val="002E5B57"/>
    <w:rsid w:val="002E5E06"/>
    <w:rsid w:val="002E6715"/>
    <w:rsid w:val="002E6FB6"/>
    <w:rsid w:val="002E73D9"/>
    <w:rsid w:val="002E7496"/>
    <w:rsid w:val="002E74A8"/>
    <w:rsid w:val="002E769D"/>
    <w:rsid w:val="002E7856"/>
    <w:rsid w:val="002E7CAE"/>
    <w:rsid w:val="002F01DC"/>
    <w:rsid w:val="002F16ED"/>
    <w:rsid w:val="002F1755"/>
    <w:rsid w:val="002F18CD"/>
    <w:rsid w:val="002F1DAC"/>
    <w:rsid w:val="002F1F11"/>
    <w:rsid w:val="002F2132"/>
    <w:rsid w:val="002F2771"/>
    <w:rsid w:val="002F2C8F"/>
    <w:rsid w:val="002F2F27"/>
    <w:rsid w:val="002F37A9"/>
    <w:rsid w:val="002F3DED"/>
    <w:rsid w:val="002F4049"/>
    <w:rsid w:val="002F5713"/>
    <w:rsid w:val="002F5CCA"/>
    <w:rsid w:val="002F632C"/>
    <w:rsid w:val="002F6FCF"/>
    <w:rsid w:val="002F702F"/>
    <w:rsid w:val="002F757D"/>
    <w:rsid w:val="002F7792"/>
    <w:rsid w:val="002F7887"/>
    <w:rsid w:val="002F78FF"/>
    <w:rsid w:val="002F7A9D"/>
    <w:rsid w:val="0030026E"/>
    <w:rsid w:val="003003CA"/>
    <w:rsid w:val="00300B4A"/>
    <w:rsid w:val="00300E3A"/>
    <w:rsid w:val="00301137"/>
    <w:rsid w:val="0030195A"/>
    <w:rsid w:val="00301CE6"/>
    <w:rsid w:val="0030256B"/>
    <w:rsid w:val="00302A7F"/>
    <w:rsid w:val="00303057"/>
    <w:rsid w:val="00303EDC"/>
    <w:rsid w:val="00303F94"/>
    <w:rsid w:val="0030402C"/>
    <w:rsid w:val="003045E6"/>
    <w:rsid w:val="00304708"/>
    <w:rsid w:val="00304892"/>
    <w:rsid w:val="00304A9F"/>
    <w:rsid w:val="00304E77"/>
    <w:rsid w:val="00304FDB"/>
    <w:rsid w:val="0030501F"/>
    <w:rsid w:val="003061A4"/>
    <w:rsid w:val="00306A64"/>
    <w:rsid w:val="00306D1C"/>
    <w:rsid w:val="00307123"/>
    <w:rsid w:val="00307234"/>
    <w:rsid w:val="003074D2"/>
    <w:rsid w:val="00307566"/>
    <w:rsid w:val="00307760"/>
    <w:rsid w:val="00307990"/>
    <w:rsid w:val="00307BA1"/>
    <w:rsid w:val="00310145"/>
    <w:rsid w:val="0031073D"/>
    <w:rsid w:val="00311490"/>
    <w:rsid w:val="00311702"/>
    <w:rsid w:val="00311A93"/>
    <w:rsid w:val="00311E82"/>
    <w:rsid w:val="00313263"/>
    <w:rsid w:val="00313FD6"/>
    <w:rsid w:val="003143BD"/>
    <w:rsid w:val="0031467F"/>
    <w:rsid w:val="0031469C"/>
    <w:rsid w:val="00314B6D"/>
    <w:rsid w:val="0031520F"/>
    <w:rsid w:val="00315363"/>
    <w:rsid w:val="003156E5"/>
    <w:rsid w:val="003162FB"/>
    <w:rsid w:val="00316762"/>
    <w:rsid w:val="00316941"/>
    <w:rsid w:val="00316C55"/>
    <w:rsid w:val="003171CD"/>
    <w:rsid w:val="003175EE"/>
    <w:rsid w:val="003178A8"/>
    <w:rsid w:val="00317E43"/>
    <w:rsid w:val="003201F8"/>
    <w:rsid w:val="003203ED"/>
    <w:rsid w:val="00320502"/>
    <w:rsid w:val="0032074D"/>
    <w:rsid w:val="00320EFE"/>
    <w:rsid w:val="00320F4C"/>
    <w:rsid w:val="003212BA"/>
    <w:rsid w:val="00321EEC"/>
    <w:rsid w:val="003226ED"/>
    <w:rsid w:val="00322734"/>
    <w:rsid w:val="00322C9F"/>
    <w:rsid w:val="00322E3D"/>
    <w:rsid w:val="003231C2"/>
    <w:rsid w:val="00324306"/>
    <w:rsid w:val="00324487"/>
    <w:rsid w:val="00324579"/>
    <w:rsid w:val="00324691"/>
    <w:rsid w:val="003247AA"/>
    <w:rsid w:val="00324838"/>
    <w:rsid w:val="00324882"/>
    <w:rsid w:val="00324D23"/>
    <w:rsid w:val="00325628"/>
    <w:rsid w:val="0032638D"/>
    <w:rsid w:val="0032703D"/>
    <w:rsid w:val="0032783A"/>
    <w:rsid w:val="00327BD3"/>
    <w:rsid w:val="003303DF"/>
    <w:rsid w:val="003306FB"/>
    <w:rsid w:val="00330829"/>
    <w:rsid w:val="00330C31"/>
    <w:rsid w:val="003312E5"/>
    <w:rsid w:val="003315EF"/>
    <w:rsid w:val="00331751"/>
    <w:rsid w:val="0033176B"/>
    <w:rsid w:val="003317B4"/>
    <w:rsid w:val="003318AD"/>
    <w:rsid w:val="00331B31"/>
    <w:rsid w:val="00332505"/>
    <w:rsid w:val="0033309B"/>
    <w:rsid w:val="0033322E"/>
    <w:rsid w:val="00334579"/>
    <w:rsid w:val="00334902"/>
    <w:rsid w:val="00334A24"/>
    <w:rsid w:val="00334BCF"/>
    <w:rsid w:val="003351AB"/>
    <w:rsid w:val="00335858"/>
    <w:rsid w:val="00335C9D"/>
    <w:rsid w:val="0033608E"/>
    <w:rsid w:val="003361A1"/>
    <w:rsid w:val="00336235"/>
    <w:rsid w:val="0033630A"/>
    <w:rsid w:val="0033680E"/>
    <w:rsid w:val="00336BDA"/>
    <w:rsid w:val="00336C19"/>
    <w:rsid w:val="00336E5C"/>
    <w:rsid w:val="003378F7"/>
    <w:rsid w:val="00340103"/>
    <w:rsid w:val="00340280"/>
    <w:rsid w:val="003402B3"/>
    <w:rsid w:val="00340ACD"/>
    <w:rsid w:val="0034104A"/>
    <w:rsid w:val="00341A62"/>
    <w:rsid w:val="00341D0B"/>
    <w:rsid w:val="00342512"/>
    <w:rsid w:val="003425A9"/>
    <w:rsid w:val="00342796"/>
    <w:rsid w:val="0034299D"/>
    <w:rsid w:val="00342BD7"/>
    <w:rsid w:val="0034437F"/>
    <w:rsid w:val="00344501"/>
    <w:rsid w:val="00344A96"/>
    <w:rsid w:val="00344F03"/>
    <w:rsid w:val="00345BA2"/>
    <w:rsid w:val="0034613C"/>
    <w:rsid w:val="00346970"/>
    <w:rsid w:val="00346DB5"/>
    <w:rsid w:val="00346F81"/>
    <w:rsid w:val="003477B1"/>
    <w:rsid w:val="003478F4"/>
    <w:rsid w:val="00347D0B"/>
    <w:rsid w:val="00350D1A"/>
    <w:rsid w:val="00350D6A"/>
    <w:rsid w:val="00351317"/>
    <w:rsid w:val="0035140E"/>
    <w:rsid w:val="00351FE2"/>
    <w:rsid w:val="003520F0"/>
    <w:rsid w:val="0035230A"/>
    <w:rsid w:val="003528D5"/>
    <w:rsid w:val="00352A16"/>
    <w:rsid w:val="00352E73"/>
    <w:rsid w:val="003532ED"/>
    <w:rsid w:val="00353300"/>
    <w:rsid w:val="0035388B"/>
    <w:rsid w:val="00353910"/>
    <w:rsid w:val="00353D2E"/>
    <w:rsid w:val="003547DA"/>
    <w:rsid w:val="0035496F"/>
    <w:rsid w:val="00354D96"/>
    <w:rsid w:val="00355018"/>
    <w:rsid w:val="0035511F"/>
    <w:rsid w:val="003552ED"/>
    <w:rsid w:val="003561D5"/>
    <w:rsid w:val="00356297"/>
    <w:rsid w:val="003566B3"/>
    <w:rsid w:val="00357380"/>
    <w:rsid w:val="00357852"/>
    <w:rsid w:val="003602D9"/>
    <w:rsid w:val="003604CE"/>
    <w:rsid w:val="003605A2"/>
    <w:rsid w:val="003608D1"/>
    <w:rsid w:val="003611F5"/>
    <w:rsid w:val="00361248"/>
    <w:rsid w:val="0036154F"/>
    <w:rsid w:val="0036188C"/>
    <w:rsid w:val="00362B74"/>
    <w:rsid w:val="0036324C"/>
    <w:rsid w:val="00363354"/>
    <w:rsid w:val="00363B62"/>
    <w:rsid w:val="00364127"/>
    <w:rsid w:val="0036420F"/>
    <w:rsid w:val="00364D87"/>
    <w:rsid w:val="00364F37"/>
    <w:rsid w:val="003653E1"/>
    <w:rsid w:val="003654FE"/>
    <w:rsid w:val="003654FF"/>
    <w:rsid w:val="00365FE7"/>
    <w:rsid w:val="00366EC6"/>
    <w:rsid w:val="00366FB3"/>
    <w:rsid w:val="0036728D"/>
    <w:rsid w:val="00367636"/>
    <w:rsid w:val="00367A05"/>
    <w:rsid w:val="003701E0"/>
    <w:rsid w:val="003704AC"/>
    <w:rsid w:val="00370E47"/>
    <w:rsid w:val="00370EE9"/>
    <w:rsid w:val="003713D0"/>
    <w:rsid w:val="00371560"/>
    <w:rsid w:val="00371748"/>
    <w:rsid w:val="0037195D"/>
    <w:rsid w:val="003727FC"/>
    <w:rsid w:val="00372AC1"/>
    <w:rsid w:val="003742AC"/>
    <w:rsid w:val="003746C0"/>
    <w:rsid w:val="00374884"/>
    <w:rsid w:val="00374E65"/>
    <w:rsid w:val="003766CC"/>
    <w:rsid w:val="00376C2D"/>
    <w:rsid w:val="00376F1C"/>
    <w:rsid w:val="00376F90"/>
    <w:rsid w:val="00377CE1"/>
    <w:rsid w:val="00377F57"/>
    <w:rsid w:val="00380A32"/>
    <w:rsid w:val="00380A47"/>
    <w:rsid w:val="00380E5C"/>
    <w:rsid w:val="00381031"/>
    <w:rsid w:val="00381363"/>
    <w:rsid w:val="00382401"/>
    <w:rsid w:val="0038269A"/>
    <w:rsid w:val="003829AD"/>
    <w:rsid w:val="0038300A"/>
    <w:rsid w:val="00383404"/>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78"/>
    <w:rsid w:val="0039028A"/>
    <w:rsid w:val="003903D8"/>
    <w:rsid w:val="00390DD3"/>
    <w:rsid w:val="003914BB"/>
    <w:rsid w:val="00392381"/>
    <w:rsid w:val="003923AF"/>
    <w:rsid w:val="0039382C"/>
    <w:rsid w:val="003939FF"/>
    <w:rsid w:val="00393C88"/>
    <w:rsid w:val="00393F9E"/>
    <w:rsid w:val="00394493"/>
    <w:rsid w:val="0039458D"/>
    <w:rsid w:val="00394DA4"/>
    <w:rsid w:val="00395821"/>
    <w:rsid w:val="0039646F"/>
    <w:rsid w:val="003966BF"/>
    <w:rsid w:val="0039710B"/>
    <w:rsid w:val="00397BB1"/>
    <w:rsid w:val="00397E09"/>
    <w:rsid w:val="003A00F4"/>
    <w:rsid w:val="003A0129"/>
    <w:rsid w:val="003A078E"/>
    <w:rsid w:val="003A0A81"/>
    <w:rsid w:val="003A0ADE"/>
    <w:rsid w:val="003A141B"/>
    <w:rsid w:val="003A1523"/>
    <w:rsid w:val="003A20FB"/>
    <w:rsid w:val="003A2223"/>
    <w:rsid w:val="003A2966"/>
    <w:rsid w:val="003A2A0F"/>
    <w:rsid w:val="003A30F1"/>
    <w:rsid w:val="003A32FF"/>
    <w:rsid w:val="003A3831"/>
    <w:rsid w:val="003A39C3"/>
    <w:rsid w:val="003A4318"/>
    <w:rsid w:val="003A45A1"/>
    <w:rsid w:val="003A5134"/>
    <w:rsid w:val="003A514F"/>
    <w:rsid w:val="003A529B"/>
    <w:rsid w:val="003A599A"/>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EF3"/>
    <w:rsid w:val="003B0323"/>
    <w:rsid w:val="003B0EC1"/>
    <w:rsid w:val="003B135A"/>
    <w:rsid w:val="003B159C"/>
    <w:rsid w:val="003B209A"/>
    <w:rsid w:val="003B284B"/>
    <w:rsid w:val="003B2B95"/>
    <w:rsid w:val="003B2FD8"/>
    <w:rsid w:val="003B369F"/>
    <w:rsid w:val="003B36A3"/>
    <w:rsid w:val="003B4473"/>
    <w:rsid w:val="003B486E"/>
    <w:rsid w:val="003B5C0A"/>
    <w:rsid w:val="003B64BB"/>
    <w:rsid w:val="003B68C4"/>
    <w:rsid w:val="003B6B5C"/>
    <w:rsid w:val="003B70AF"/>
    <w:rsid w:val="003B7FE5"/>
    <w:rsid w:val="003C0B56"/>
    <w:rsid w:val="003C0BC4"/>
    <w:rsid w:val="003C0CEB"/>
    <w:rsid w:val="003C11C8"/>
    <w:rsid w:val="003C1256"/>
    <w:rsid w:val="003C22B8"/>
    <w:rsid w:val="003C24CE"/>
    <w:rsid w:val="003C2702"/>
    <w:rsid w:val="003C36C1"/>
    <w:rsid w:val="003C3834"/>
    <w:rsid w:val="003C3B1F"/>
    <w:rsid w:val="003C3DC3"/>
    <w:rsid w:val="003C420B"/>
    <w:rsid w:val="003C4442"/>
    <w:rsid w:val="003C6257"/>
    <w:rsid w:val="003C62BC"/>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418D"/>
    <w:rsid w:val="003D41F7"/>
    <w:rsid w:val="003D4759"/>
    <w:rsid w:val="003D5181"/>
    <w:rsid w:val="003D529D"/>
    <w:rsid w:val="003D5B1F"/>
    <w:rsid w:val="003D5F0A"/>
    <w:rsid w:val="003D5FB3"/>
    <w:rsid w:val="003D6A04"/>
    <w:rsid w:val="003D7246"/>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D0"/>
    <w:rsid w:val="003F2676"/>
    <w:rsid w:val="003F2A24"/>
    <w:rsid w:val="003F2CD4"/>
    <w:rsid w:val="003F3180"/>
    <w:rsid w:val="003F3345"/>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D41"/>
    <w:rsid w:val="00400D9E"/>
    <w:rsid w:val="00400FF5"/>
    <w:rsid w:val="0040134E"/>
    <w:rsid w:val="004015A3"/>
    <w:rsid w:val="004017A4"/>
    <w:rsid w:val="004017EB"/>
    <w:rsid w:val="00402245"/>
    <w:rsid w:val="0040226F"/>
    <w:rsid w:val="004022BF"/>
    <w:rsid w:val="004023AB"/>
    <w:rsid w:val="00402E2B"/>
    <w:rsid w:val="00403B07"/>
    <w:rsid w:val="00403C48"/>
    <w:rsid w:val="00403EC9"/>
    <w:rsid w:val="00403EDE"/>
    <w:rsid w:val="004043DB"/>
    <w:rsid w:val="0040512B"/>
    <w:rsid w:val="00405388"/>
    <w:rsid w:val="00405CA5"/>
    <w:rsid w:val="004061B3"/>
    <w:rsid w:val="00406F04"/>
    <w:rsid w:val="0040730A"/>
    <w:rsid w:val="00407CD3"/>
    <w:rsid w:val="00410134"/>
    <w:rsid w:val="00410B72"/>
    <w:rsid w:val="00410F18"/>
    <w:rsid w:val="004113BC"/>
    <w:rsid w:val="00411745"/>
    <w:rsid w:val="00412077"/>
    <w:rsid w:val="0041263E"/>
    <w:rsid w:val="004126B5"/>
    <w:rsid w:val="004126CF"/>
    <w:rsid w:val="00412A70"/>
    <w:rsid w:val="0041327A"/>
    <w:rsid w:val="0041345B"/>
    <w:rsid w:val="00413AAC"/>
    <w:rsid w:val="00413D1D"/>
    <w:rsid w:val="00413E92"/>
    <w:rsid w:val="00413F1F"/>
    <w:rsid w:val="0041437A"/>
    <w:rsid w:val="00414556"/>
    <w:rsid w:val="00415352"/>
    <w:rsid w:val="00415F27"/>
    <w:rsid w:val="004164ED"/>
    <w:rsid w:val="00416CD0"/>
    <w:rsid w:val="00416D18"/>
    <w:rsid w:val="00420EB4"/>
    <w:rsid w:val="00420FA1"/>
    <w:rsid w:val="00420FB0"/>
    <w:rsid w:val="00421105"/>
    <w:rsid w:val="004211A8"/>
    <w:rsid w:val="00421299"/>
    <w:rsid w:val="0042135E"/>
    <w:rsid w:val="0042170E"/>
    <w:rsid w:val="00421A02"/>
    <w:rsid w:val="0042201C"/>
    <w:rsid w:val="00422AA4"/>
    <w:rsid w:val="00422F91"/>
    <w:rsid w:val="00422FF8"/>
    <w:rsid w:val="00423144"/>
    <w:rsid w:val="004233A1"/>
    <w:rsid w:val="004233D8"/>
    <w:rsid w:val="0042340A"/>
    <w:rsid w:val="00423B3F"/>
    <w:rsid w:val="004242F4"/>
    <w:rsid w:val="0042444B"/>
    <w:rsid w:val="00424FCD"/>
    <w:rsid w:val="004251D1"/>
    <w:rsid w:val="00425942"/>
    <w:rsid w:val="004259FB"/>
    <w:rsid w:val="00426707"/>
    <w:rsid w:val="00426C39"/>
    <w:rsid w:val="00426C60"/>
    <w:rsid w:val="00426F6E"/>
    <w:rsid w:val="00427248"/>
    <w:rsid w:val="00427D7B"/>
    <w:rsid w:val="004300CE"/>
    <w:rsid w:val="004309E3"/>
    <w:rsid w:val="004317AB"/>
    <w:rsid w:val="00431C45"/>
    <w:rsid w:val="00431DC6"/>
    <w:rsid w:val="00432050"/>
    <w:rsid w:val="00432167"/>
    <w:rsid w:val="00432E0A"/>
    <w:rsid w:val="004333E4"/>
    <w:rsid w:val="00433859"/>
    <w:rsid w:val="00433BB0"/>
    <w:rsid w:val="00434483"/>
    <w:rsid w:val="004346F8"/>
    <w:rsid w:val="0043474C"/>
    <w:rsid w:val="00435080"/>
    <w:rsid w:val="00435417"/>
    <w:rsid w:val="004357A8"/>
    <w:rsid w:val="00435911"/>
    <w:rsid w:val="00435DB6"/>
    <w:rsid w:val="00435F0D"/>
    <w:rsid w:val="004369AF"/>
    <w:rsid w:val="0043710E"/>
    <w:rsid w:val="00437447"/>
    <w:rsid w:val="00437936"/>
    <w:rsid w:val="0043794B"/>
    <w:rsid w:val="00437C68"/>
    <w:rsid w:val="00440100"/>
    <w:rsid w:val="0044093B"/>
    <w:rsid w:val="004412D4"/>
    <w:rsid w:val="004415EC"/>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9DD"/>
    <w:rsid w:val="00445A2B"/>
    <w:rsid w:val="00445E64"/>
    <w:rsid w:val="00446488"/>
    <w:rsid w:val="00446611"/>
    <w:rsid w:val="00446963"/>
    <w:rsid w:val="00446A0A"/>
    <w:rsid w:val="004470B7"/>
    <w:rsid w:val="00447608"/>
    <w:rsid w:val="00447DB2"/>
    <w:rsid w:val="00450245"/>
    <w:rsid w:val="004504B5"/>
    <w:rsid w:val="00450DDB"/>
    <w:rsid w:val="00450F0C"/>
    <w:rsid w:val="004517AA"/>
    <w:rsid w:val="0045187D"/>
    <w:rsid w:val="00451D00"/>
    <w:rsid w:val="00451DC5"/>
    <w:rsid w:val="00451F0B"/>
    <w:rsid w:val="0045202E"/>
    <w:rsid w:val="004521F2"/>
    <w:rsid w:val="00452CAC"/>
    <w:rsid w:val="00452F04"/>
    <w:rsid w:val="004538C3"/>
    <w:rsid w:val="00453DDD"/>
    <w:rsid w:val="00453DF8"/>
    <w:rsid w:val="00454355"/>
    <w:rsid w:val="0045518C"/>
    <w:rsid w:val="00455FF6"/>
    <w:rsid w:val="004560BE"/>
    <w:rsid w:val="00456606"/>
    <w:rsid w:val="00456A20"/>
    <w:rsid w:val="00456E75"/>
    <w:rsid w:val="00457565"/>
    <w:rsid w:val="00457AD1"/>
    <w:rsid w:val="00457B18"/>
    <w:rsid w:val="00457B71"/>
    <w:rsid w:val="00460000"/>
    <w:rsid w:val="00460188"/>
    <w:rsid w:val="004602A8"/>
    <w:rsid w:val="004602E9"/>
    <w:rsid w:val="0046096F"/>
    <w:rsid w:val="00461653"/>
    <w:rsid w:val="00461F9F"/>
    <w:rsid w:val="004625F8"/>
    <w:rsid w:val="00462A73"/>
    <w:rsid w:val="00462A7D"/>
    <w:rsid w:val="00462CF8"/>
    <w:rsid w:val="00463026"/>
    <w:rsid w:val="0046322D"/>
    <w:rsid w:val="0046431A"/>
    <w:rsid w:val="00464326"/>
    <w:rsid w:val="004648E5"/>
    <w:rsid w:val="00464983"/>
    <w:rsid w:val="00464F68"/>
    <w:rsid w:val="00465441"/>
    <w:rsid w:val="00465B26"/>
    <w:rsid w:val="00465C2E"/>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DB1"/>
    <w:rsid w:val="00474DC5"/>
    <w:rsid w:val="0047556B"/>
    <w:rsid w:val="004765A3"/>
    <w:rsid w:val="00476604"/>
    <w:rsid w:val="00476A11"/>
    <w:rsid w:val="00476E2F"/>
    <w:rsid w:val="004770B3"/>
    <w:rsid w:val="004771A0"/>
    <w:rsid w:val="00477422"/>
    <w:rsid w:val="00477768"/>
    <w:rsid w:val="00477D27"/>
    <w:rsid w:val="0048019D"/>
    <w:rsid w:val="004804AB"/>
    <w:rsid w:val="0048060D"/>
    <w:rsid w:val="00481FE1"/>
    <w:rsid w:val="00482CE2"/>
    <w:rsid w:val="0048321D"/>
    <w:rsid w:val="00483327"/>
    <w:rsid w:val="00483338"/>
    <w:rsid w:val="00485958"/>
    <w:rsid w:val="00486A8B"/>
    <w:rsid w:val="00486C68"/>
    <w:rsid w:val="00486D7A"/>
    <w:rsid w:val="004871D4"/>
    <w:rsid w:val="004879FA"/>
    <w:rsid w:val="00487AC8"/>
    <w:rsid w:val="00487BAB"/>
    <w:rsid w:val="004906DD"/>
    <w:rsid w:val="00490E78"/>
    <w:rsid w:val="004915FD"/>
    <w:rsid w:val="004922B0"/>
    <w:rsid w:val="00492335"/>
    <w:rsid w:val="00492624"/>
    <w:rsid w:val="00492BC5"/>
    <w:rsid w:val="00493C13"/>
    <w:rsid w:val="004943AE"/>
    <w:rsid w:val="00494947"/>
    <w:rsid w:val="00494BF4"/>
    <w:rsid w:val="004950B7"/>
    <w:rsid w:val="00495169"/>
    <w:rsid w:val="00495368"/>
    <w:rsid w:val="00495816"/>
    <w:rsid w:val="00495857"/>
    <w:rsid w:val="00495866"/>
    <w:rsid w:val="00495907"/>
    <w:rsid w:val="0049606A"/>
    <w:rsid w:val="00496272"/>
    <w:rsid w:val="004962FA"/>
    <w:rsid w:val="004964F1"/>
    <w:rsid w:val="004968D0"/>
    <w:rsid w:val="00496C2D"/>
    <w:rsid w:val="0049709D"/>
    <w:rsid w:val="00497682"/>
    <w:rsid w:val="00497F74"/>
    <w:rsid w:val="004A12C7"/>
    <w:rsid w:val="004A16BC"/>
    <w:rsid w:val="004A17D0"/>
    <w:rsid w:val="004A180C"/>
    <w:rsid w:val="004A2625"/>
    <w:rsid w:val="004A2B05"/>
    <w:rsid w:val="004A2B94"/>
    <w:rsid w:val="004A2BC4"/>
    <w:rsid w:val="004A2CAB"/>
    <w:rsid w:val="004A2CDD"/>
    <w:rsid w:val="004A2EAA"/>
    <w:rsid w:val="004A34B1"/>
    <w:rsid w:val="004A36F9"/>
    <w:rsid w:val="004A4DDB"/>
    <w:rsid w:val="004A54F2"/>
    <w:rsid w:val="004A553A"/>
    <w:rsid w:val="004A5841"/>
    <w:rsid w:val="004A6091"/>
    <w:rsid w:val="004A63AA"/>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3E88"/>
    <w:rsid w:val="004B4A6F"/>
    <w:rsid w:val="004B4F87"/>
    <w:rsid w:val="004B51DE"/>
    <w:rsid w:val="004B540C"/>
    <w:rsid w:val="004B55CC"/>
    <w:rsid w:val="004B576D"/>
    <w:rsid w:val="004B5AB8"/>
    <w:rsid w:val="004B5DC1"/>
    <w:rsid w:val="004B6565"/>
    <w:rsid w:val="004B6D62"/>
    <w:rsid w:val="004B6F6A"/>
    <w:rsid w:val="004B6FA3"/>
    <w:rsid w:val="004B7085"/>
    <w:rsid w:val="004B737E"/>
    <w:rsid w:val="004B7B87"/>
    <w:rsid w:val="004B7C0C"/>
    <w:rsid w:val="004C0057"/>
    <w:rsid w:val="004C0A14"/>
    <w:rsid w:val="004C0FC9"/>
    <w:rsid w:val="004C12E9"/>
    <w:rsid w:val="004C1694"/>
    <w:rsid w:val="004C17C6"/>
    <w:rsid w:val="004C1E1C"/>
    <w:rsid w:val="004C24F9"/>
    <w:rsid w:val="004C2791"/>
    <w:rsid w:val="004C2B9F"/>
    <w:rsid w:val="004C2DAD"/>
    <w:rsid w:val="004C3898"/>
    <w:rsid w:val="004C38D1"/>
    <w:rsid w:val="004C3949"/>
    <w:rsid w:val="004C496E"/>
    <w:rsid w:val="004C53FD"/>
    <w:rsid w:val="004C5E5B"/>
    <w:rsid w:val="004C5FC4"/>
    <w:rsid w:val="004C6092"/>
    <w:rsid w:val="004C72B7"/>
    <w:rsid w:val="004C7EEA"/>
    <w:rsid w:val="004D01B8"/>
    <w:rsid w:val="004D14AB"/>
    <w:rsid w:val="004D1793"/>
    <w:rsid w:val="004D19A5"/>
    <w:rsid w:val="004D1A88"/>
    <w:rsid w:val="004D1C6C"/>
    <w:rsid w:val="004D1FBA"/>
    <w:rsid w:val="004D22AD"/>
    <w:rsid w:val="004D22C1"/>
    <w:rsid w:val="004D2317"/>
    <w:rsid w:val="004D2760"/>
    <w:rsid w:val="004D277D"/>
    <w:rsid w:val="004D2AAA"/>
    <w:rsid w:val="004D34CC"/>
    <w:rsid w:val="004D36B1"/>
    <w:rsid w:val="004D3B39"/>
    <w:rsid w:val="004D3E01"/>
    <w:rsid w:val="004D3E15"/>
    <w:rsid w:val="004D40A1"/>
    <w:rsid w:val="004D488B"/>
    <w:rsid w:val="004D5019"/>
    <w:rsid w:val="004D5880"/>
    <w:rsid w:val="004D6396"/>
    <w:rsid w:val="004D674D"/>
    <w:rsid w:val="004D6DFF"/>
    <w:rsid w:val="004D7EBD"/>
    <w:rsid w:val="004D7F85"/>
    <w:rsid w:val="004E01D0"/>
    <w:rsid w:val="004E03A4"/>
    <w:rsid w:val="004E0E5C"/>
    <w:rsid w:val="004E1019"/>
    <w:rsid w:val="004E1294"/>
    <w:rsid w:val="004E136F"/>
    <w:rsid w:val="004E206E"/>
    <w:rsid w:val="004E24F8"/>
    <w:rsid w:val="004E2658"/>
    <w:rsid w:val="004E2680"/>
    <w:rsid w:val="004E28F9"/>
    <w:rsid w:val="004E2980"/>
    <w:rsid w:val="004E3A55"/>
    <w:rsid w:val="004E3B4E"/>
    <w:rsid w:val="004E3C8E"/>
    <w:rsid w:val="004E4282"/>
    <w:rsid w:val="004E4319"/>
    <w:rsid w:val="004E462E"/>
    <w:rsid w:val="004E48D1"/>
    <w:rsid w:val="004E4993"/>
    <w:rsid w:val="004E4B44"/>
    <w:rsid w:val="004E5226"/>
    <w:rsid w:val="004E56DC"/>
    <w:rsid w:val="004E5D1B"/>
    <w:rsid w:val="004E5E1E"/>
    <w:rsid w:val="004E5F98"/>
    <w:rsid w:val="004E70C3"/>
    <w:rsid w:val="004E71E8"/>
    <w:rsid w:val="004E729D"/>
    <w:rsid w:val="004E76F4"/>
    <w:rsid w:val="004F026B"/>
    <w:rsid w:val="004F0795"/>
    <w:rsid w:val="004F0B4E"/>
    <w:rsid w:val="004F0B6C"/>
    <w:rsid w:val="004F1AA5"/>
    <w:rsid w:val="004F2078"/>
    <w:rsid w:val="004F2664"/>
    <w:rsid w:val="004F2C80"/>
    <w:rsid w:val="004F2FF4"/>
    <w:rsid w:val="004F3049"/>
    <w:rsid w:val="004F3467"/>
    <w:rsid w:val="004F39DA"/>
    <w:rsid w:val="004F3B47"/>
    <w:rsid w:val="004F401C"/>
    <w:rsid w:val="004F415F"/>
    <w:rsid w:val="004F48C6"/>
    <w:rsid w:val="004F4DA3"/>
    <w:rsid w:val="004F51FF"/>
    <w:rsid w:val="004F5822"/>
    <w:rsid w:val="004F6908"/>
    <w:rsid w:val="004F6AB7"/>
    <w:rsid w:val="004F7147"/>
    <w:rsid w:val="004F75CC"/>
    <w:rsid w:val="004F7C9C"/>
    <w:rsid w:val="004F7DEE"/>
    <w:rsid w:val="00500223"/>
    <w:rsid w:val="005006B1"/>
    <w:rsid w:val="005008AF"/>
    <w:rsid w:val="00500C36"/>
    <w:rsid w:val="00502381"/>
    <w:rsid w:val="0050265E"/>
    <w:rsid w:val="00504D9C"/>
    <w:rsid w:val="00504F0D"/>
    <w:rsid w:val="0050506F"/>
    <w:rsid w:val="0050549D"/>
    <w:rsid w:val="00506234"/>
    <w:rsid w:val="00506557"/>
    <w:rsid w:val="0050677A"/>
    <w:rsid w:val="00506D38"/>
    <w:rsid w:val="00506DEB"/>
    <w:rsid w:val="005072BC"/>
    <w:rsid w:val="00507642"/>
    <w:rsid w:val="0051002A"/>
    <w:rsid w:val="005108D8"/>
    <w:rsid w:val="00510AF9"/>
    <w:rsid w:val="00511284"/>
    <w:rsid w:val="0051165B"/>
    <w:rsid w:val="005116F9"/>
    <w:rsid w:val="00512BA5"/>
    <w:rsid w:val="00512CFB"/>
    <w:rsid w:val="005137C6"/>
    <w:rsid w:val="00513CE7"/>
    <w:rsid w:val="00513E29"/>
    <w:rsid w:val="0051413A"/>
    <w:rsid w:val="00514460"/>
    <w:rsid w:val="0051493F"/>
    <w:rsid w:val="0051533C"/>
    <w:rsid w:val="005153A7"/>
    <w:rsid w:val="00515829"/>
    <w:rsid w:val="00515E2A"/>
    <w:rsid w:val="00517A94"/>
    <w:rsid w:val="00520115"/>
    <w:rsid w:val="005204BD"/>
    <w:rsid w:val="0052108D"/>
    <w:rsid w:val="00521599"/>
    <w:rsid w:val="005219CF"/>
    <w:rsid w:val="00521AEC"/>
    <w:rsid w:val="00521ECB"/>
    <w:rsid w:val="00521FF5"/>
    <w:rsid w:val="00522778"/>
    <w:rsid w:val="005234D5"/>
    <w:rsid w:val="00523C24"/>
    <w:rsid w:val="00523D2D"/>
    <w:rsid w:val="00524077"/>
    <w:rsid w:val="00524136"/>
    <w:rsid w:val="00524C53"/>
    <w:rsid w:val="00525ED3"/>
    <w:rsid w:val="00526B80"/>
    <w:rsid w:val="00526DF2"/>
    <w:rsid w:val="005271A9"/>
    <w:rsid w:val="0052774A"/>
    <w:rsid w:val="005301D0"/>
    <w:rsid w:val="005305C7"/>
    <w:rsid w:val="00530B01"/>
    <w:rsid w:val="005317F2"/>
    <w:rsid w:val="00531A0A"/>
    <w:rsid w:val="00531C97"/>
    <w:rsid w:val="005325B9"/>
    <w:rsid w:val="005327EA"/>
    <w:rsid w:val="00532B4A"/>
    <w:rsid w:val="0053300D"/>
    <w:rsid w:val="00533361"/>
    <w:rsid w:val="00533B9B"/>
    <w:rsid w:val="00533DDD"/>
    <w:rsid w:val="00534325"/>
    <w:rsid w:val="0053474A"/>
    <w:rsid w:val="00534AFB"/>
    <w:rsid w:val="00534B59"/>
    <w:rsid w:val="00534BDE"/>
    <w:rsid w:val="00536759"/>
    <w:rsid w:val="005367B4"/>
    <w:rsid w:val="005375BF"/>
    <w:rsid w:val="00537A4A"/>
    <w:rsid w:val="00537B23"/>
    <w:rsid w:val="00537BD5"/>
    <w:rsid w:val="00537C15"/>
    <w:rsid w:val="00537C62"/>
    <w:rsid w:val="00540912"/>
    <w:rsid w:val="00540F06"/>
    <w:rsid w:val="00541A27"/>
    <w:rsid w:val="005429CB"/>
    <w:rsid w:val="00543D50"/>
    <w:rsid w:val="00544145"/>
    <w:rsid w:val="00544DD7"/>
    <w:rsid w:val="0054518E"/>
    <w:rsid w:val="00546390"/>
    <w:rsid w:val="00546970"/>
    <w:rsid w:val="00546AEC"/>
    <w:rsid w:val="00546CEE"/>
    <w:rsid w:val="005471F3"/>
    <w:rsid w:val="00547C24"/>
    <w:rsid w:val="00551C93"/>
    <w:rsid w:val="00551DBE"/>
    <w:rsid w:val="00552075"/>
    <w:rsid w:val="0055285E"/>
    <w:rsid w:val="00552ED9"/>
    <w:rsid w:val="0055312B"/>
    <w:rsid w:val="005531B2"/>
    <w:rsid w:val="00553391"/>
    <w:rsid w:val="00554E19"/>
    <w:rsid w:val="0055571D"/>
    <w:rsid w:val="00556494"/>
    <w:rsid w:val="00556B62"/>
    <w:rsid w:val="00556C5F"/>
    <w:rsid w:val="00556C79"/>
    <w:rsid w:val="0055704D"/>
    <w:rsid w:val="005579F9"/>
    <w:rsid w:val="005603C1"/>
    <w:rsid w:val="00561095"/>
    <w:rsid w:val="0056121F"/>
    <w:rsid w:val="005613A5"/>
    <w:rsid w:val="005620AC"/>
    <w:rsid w:val="0056228C"/>
    <w:rsid w:val="00562C32"/>
    <w:rsid w:val="00562C36"/>
    <w:rsid w:val="00562D2B"/>
    <w:rsid w:val="00562EB4"/>
    <w:rsid w:val="0056345B"/>
    <w:rsid w:val="00563BA8"/>
    <w:rsid w:val="00563F9F"/>
    <w:rsid w:val="00566000"/>
    <w:rsid w:val="00566465"/>
    <w:rsid w:val="00566FEF"/>
    <w:rsid w:val="00567CDE"/>
    <w:rsid w:val="00567F53"/>
    <w:rsid w:val="005700DD"/>
    <w:rsid w:val="005700E3"/>
    <w:rsid w:val="00570307"/>
    <w:rsid w:val="00570642"/>
    <w:rsid w:val="00570E6E"/>
    <w:rsid w:val="00571314"/>
    <w:rsid w:val="005713E1"/>
    <w:rsid w:val="00571A10"/>
    <w:rsid w:val="00572505"/>
    <w:rsid w:val="00572E07"/>
    <w:rsid w:val="00573D0D"/>
    <w:rsid w:val="00574018"/>
    <w:rsid w:val="0057453C"/>
    <w:rsid w:val="005746F8"/>
    <w:rsid w:val="00574855"/>
    <w:rsid w:val="005748D3"/>
    <w:rsid w:val="00575BAA"/>
    <w:rsid w:val="00576055"/>
    <w:rsid w:val="005764FA"/>
    <w:rsid w:val="00576EB7"/>
    <w:rsid w:val="00577510"/>
    <w:rsid w:val="00577AD7"/>
    <w:rsid w:val="005802A0"/>
    <w:rsid w:val="00580415"/>
    <w:rsid w:val="0058067E"/>
    <w:rsid w:val="005812D5"/>
    <w:rsid w:val="0058194B"/>
    <w:rsid w:val="00581D1E"/>
    <w:rsid w:val="00582195"/>
    <w:rsid w:val="0058237E"/>
    <w:rsid w:val="00582809"/>
    <w:rsid w:val="0058307B"/>
    <w:rsid w:val="00583769"/>
    <w:rsid w:val="00583F65"/>
    <w:rsid w:val="00583FFE"/>
    <w:rsid w:val="00584822"/>
    <w:rsid w:val="00584A39"/>
    <w:rsid w:val="00585882"/>
    <w:rsid w:val="005864BD"/>
    <w:rsid w:val="005868FB"/>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158"/>
    <w:rsid w:val="005951F6"/>
    <w:rsid w:val="00595DCA"/>
    <w:rsid w:val="00595E78"/>
    <w:rsid w:val="00596088"/>
    <w:rsid w:val="00597664"/>
    <w:rsid w:val="0059779B"/>
    <w:rsid w:val="0059793A"/>
    <w:rsid w:val="00597B41"/>
    <w:rsid w:val="005A11CC"/>
    <w:rsid w:val="005A1734"/>
    <w:rsid w:val="005A2033"/>
    <w:rsid w:val="005A209A"/>
    <w:rsid w:val="005A2547"/>
    <w:rsid w:val="005A2989"/>
    <w:rsid w:val="005A2B31"/>
    <w:rsid w:val="005A35CC"/>
    <w:rsid w:val="005A3680"/>
    <w:rsid w:val="005A4068"/>
    <w:rsid w:val="005A4367"/>
    <w:rsid w:val="005A49E8"/>
    <w:rsid w:val="005A4CA9"/>
    <w:rsid w:val="005A4CBE"/>
    <w:rsid w:val="005A5231"/>
    <w:rsid w:val="005A587A"/>
    <w:rsid w:val="005A63EC"/>
    <w:rsid w:val="005A662D"/>
    <w:rsid w:val="005A6B71"/>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BA"/>
    <w:rsid w:val="005B4567"/>
    <w:rsid w:val="005B4BE6"/>
    <w:rsid w:val="005B58F1"/>
    <w:rsid w:val="005B6F83"/>
    <w:rsid w:val="005B70A5"/>
    <w:rsid w:val="005B73AD"/>
    <w:rsid w:val="005C06A8"/>
    <w:rsid w:val="005C0B25"/>
    <w:rsid w:val="005C0EB6"/>
    <w:rsid w:val="005C0EC8"/>
    <w:rsid w:val="005C0F66"/>
    <w:rsid w:val="005C237C"/>
    <w:rsid w:val="005C291C"/>
    <w:rsid w:val="005C2972"/>
    <w:rsid w:val="005C2BE3"/>
    <w:rsid w:val="005C34AE"/>
    <w:rsid w:val="005C39BE"/>
    <w:rsid w:val="005C3A86"/>
    <w:rsid w:val="005C3D4A"/>
    <w:rsid w:val="005C4AA0"/>
    <w:rsid w:val="005C50E1"/>
    <w:rsid w:val="005C5BCD"/>
    <w:rsid w:val="005C7361"/>
    <w:rsid w:val="005C74FB"/>
    <w:rsid w:val="005C7874"/>
    <w:rsid w:val="005C7A6C"/>
    <w:rsid w:val="005C7ADB"/>
    <w:rsid w:val="005C7D19"/>
    <w:rsid w:val="005D0A42"/>
    <w:rsid w:val="005D1602"/>
    <w:rsid w:val="005D213D"/>
    <w:rsid w:val="005D25B4"/>
    <w:rsid w:val="005D27B3"/>
    <w:rsid w:val="005D2B14"/>
    <w:rsid w:val="005D3144"/>
    <w:rsid w:val="005D44A5"/>
    <w:rsid w:val="005D4762"/>
    <w:rsid w:val="005D485E"/>
    <w:rsid w:val="005D4957"/>
    <w:rsid w:val="005D52D9"/>
    <w:rsid w:val="005D540A"/>
    <w:rsid w:val="005D5A28"/>
    <w:rsid w:val="005D630E"/>
    <w:rsid w:val="005D6DBF"/>
    <w:rsid w:val="005D7C7F"/>
    <w:rsid w:val="005E043E"/>
    <w:rsid w:val="005E0873"/>
    <w:rsid w:val="005E1111"/>
    <w:rsid w:val="005E1190"/>
    <w:rsid w:val="005E15BB"/>
    <w:rsid w:val="005E161B"/>
    <w:rsid w:val="005E1ADB"/>
    <w:rsid w:val="005E1D68"/>
    <w:rsid w:val="005E203D"/>
    <w:rsid w:val="005E2519"/>
    <w:rsid w:val="005E2B1E"/>
    <w:rsid w:val="005E33F2"/>
    <w:rsid w:val="005E385F"/>
    <w:rsid w:val="005E4361"/>
    <w:rsid w:val="005E4617"/>
    <w:rsid w:val="005E47B1"/>
    <w:rsid w:val="005E4E46"/>
    <w:rsid w:val="005E5705"/>
    <w:rsid w:val="005E5B81"/>
    <w:rsid w:val="005E66A2"/>
    <w:rsid w:val="005E6EF3"/>
    <w:rsid w:val="005E7A95"/>
    <w:rsid w:val="005E7EDD"/>
    <w:rsid w:val="005F000C"/>
    <w:rsid w:val="005F0297"/>
    <w:rsid w:val="005F103C"/>
    <w:rsid w:val="005F10FF"/>
    <w:rsid w:val="005F15F3"/>
    <w:rsid w:val="005F162D"/>
    <w:rsid w:val="005F2027"/>
    <w:rsid w:val="005F273B"/>
    <w:rsid w:val="005F275A"/>
    <w:rsid w:val="005F2CB1"/>
    <w:rsid w:val="005F3025"/>
    <w:rsid w:val="005F3303"/>
    <w:rsid w:val="005F3AD8"/>
    <w:rsid w:val="005F3E84"/>
    <w:rsid w:val="005F4651"/>
    <w:rsid w:val="005F4AE6"/>
    <w:rsid w:val="005F4E05"/>
    <w:rsid w:val="005F618C"/>
    <w:rsid w:val="005F6F63"/>
    <w:rsid w:val="005F70BD"/>
    <w:rsid w:val="005F7678"/>
    <w:rsid w:val="005F79BE"/>
    <w:rsid w:val="005F7AF4"/>
    <w:rsid w:val="00600395"/>
    <w:rsid w:val="00600A78"/>
    <w:rsid w:val="006024FB"/>
    <w:rsid w:val="0060283C"/>
    <w:rsid w:val="0060288E"/>
    <w:rsid w:val="00602CA3"/>
    <w:rsid w:val="00603327"/>
    <w:rsid w:val="00603AFA"/>
    <w:rsid w:val="006041AD"/>
    <w:rsid w:val="00604232"/>
    <w:rsid w:val="00604AC0"/>
    <w:rsid w:val="00604C56"/>
    <w:rsid w:val="00604F14"/>
    <w:rsid w:val="00606247"/>
    <w:rsid w:val="0060673D"/>
    <w:rsid w:val="006079B1"/>
    <w:rsid w:val="00607BAB"/>
    <w:rsid w:val="00610A05"/>
    <w:rsid w:val="006116F8"/>
    <w:rsid w:val="00611B83"/>
    <w:rsid w:val="00611DA0"/>
    <w:rsid w:val="006120D9"/>
    <w:rsid w:val="006121C3"/>
    <w:rsid w:val="006125C7"/>
    <w:rsid w:val="00612A65"/>
    <w:rsid w:val="00612E4B"/>
    <w:rsid w:val="00613257"/>
    <w:rsid w:val="0061331B"/>
    <w:rsid w:val="0061357E"/>
    <w:rsid w:val="00613812"/>
    <w:rsid w:val="00613AC5"/>
    <w:rsid w:val="00613BEA"/>
    <w:rsid w:val="00614CB3"/>
    <w:rsid w:val="00614DFC"/>
    <w:rsid w:val="006154A9"/>
    <w:rsid w:val="006173CE"/>
    <w:rsid w:val="00617AF3"/>
    <w:rsid w:val="00617B0C"/>
    <w:rsid w:val="00617F79"/>
    <w:rsid w:val="00620732"/>
    <w:rsid w:val="00620A71"/>
    <w:rsid w:val="00620C64"/>
    <w:rsid w:val="00620D80"/>
    <w:rsid w:val="006212E5"/>
    <w:rsid w:val="006212FB"/>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CFE"/>
    <w:rsid w:val="00626656"/>
    <w:rsid w:val="00626ECC"/>
    <w:rsid w:val="00626F4E"/>
    <w:rsid w:val="00627570"/>
    <w:rsid w:val="00627763"/>
    <w:rsid w:val="00627D32"/>
    <w:rsid w:val="00630001"/>
    <w:rsid w:val="00630298"/>
    <w:rsid w:val="006308FC"/>
    <w:rsid w:val="006311B3"/>
    <w:rsid w:val="00631873"/>
    <w:rsid w:val="00631A5C"/>
    <w:rsid w:val="0063284C"/>
    <w:rsid w:val="00632999"/>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2AB"/>
    <w:rsid w:val="0064035F"/>
    <w:rsid w:val="00640523"/>
    <w:rsid w:val="00640B02"/>
    <w:rsid w:val="0064151F"/>
    <w:rsid w:val="00641533"/>
    <w:rsid w:val="00641D7A"/>
    <w:rsid w:val="00641E42"/>
    <w:rsid w:val="0064208D"/>
    <w:rsid w:val="00642357"/>
    <w:rsid w:val="00643475"/>
    <w:rsid w:val="0064353A"/>
    <w:rsid w:val="0064396A"/>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1E83"/>
    <w:rsid w:val="00652256"/>
    <w:rsid w:val="00652522"/>
    <w:rsid w:val="006526AE"/>
    <w:rsid w:val="00652BE2"/>
    <w:rsid w:val="00652C68"/>
    <w:rsid w:val="00652D1E"/>
    <w:rsid w:val="00652DC6"/>
    <w:rsid w:val="006536A1"/>
    <w:rsid w:val="00653B11"/>
    <w:rsid w:val="00654B24"/>
    <w:rsid w:val="00654CB8"/>
    <w:rsid w:val="00654E96"/>
    <w:rsid w:val="00655733"/>
    <w:rsid w:val="0065574A"/>
    <w:rsid w:val="00655992"/>
    <w:rsid w:val="00655ACD"/>
    <w:rsid w:val="00655ED2"/>
    <w:rsid w:val="00656A92"/>
    <w:rsid w:val="00656DDE"/>
    <w:rsid w:val="00657192"/>
    <w:rsid w:val="006576DF"/>
    <w:rsid w:val="00657DD9"/>
    <w:rsid w:val="0066011D"/>
    <w:rsid w:val="006607C0"/>
    <w:rsid w:val="00660F17"/>
    <w:rsid w:val="00661285"/>
    <w:rsid w:val="006613A6"/>
    <w:rsid w:val="006615C6"/>
    <w:rsid w:val="00661AE4"/>
    <w:rsid w:val="0066220C"/>
    <w:rsid w:val="0066273E"/>
    <w:rsid w:val="006627A2"/>
    <w:rsid w:val="006634E6"/>
    <w:rsid w:val="00664073"/>
    <w:rsid w:val="00664A88"/>
    <w:rsid w:val="00664F41"/>
    <w:rsid w:val="006655EE"/>
    <w:rsid w:val="00666904"/>
    <w:rsid w:val="00666981"/>
    <w:rsid w:val="00666F32"/>
    <w:rsid w:val="00667608"/>
    <w:rsid w:val="00667905"/>
    <w:rsid w:val="00667B54"/>
    <w:rsid w:val="00667EE7"/>
    <w:rsid w:val="006707A8"/>
    <w:rsid w:val="00670922"/>
    <w:rsid w:val="00670BE1"/>
    <w:rsid w:val="00671554"/>
    <w:rsid w:val="00671D4B"/>
    <w:rsid w:val="00672136"/>
    <w:rsid w:val="00672173"/>
    <w:rsid w:val="0067218F"/>
    <w:rsid w:val="006722A9"/>
    <w:rsid w:val="0067252D"/>
    <w:rsid w:val="00672955"/>
    <w:rsid w:val="00672A03"/>
    <w:rsid w:val="00673AF2"/>
    <w:rsid w:val="00673D05"/>
    <w:rsid w:val="00673FE8"/>
    <w:rsid w:val="006741F2"/>
    <w:rsid w:val="00674225"/>
    <w:rsid w:val="00674A65"/>
    <w:rsid w:val="00674B98"/>
    <w:rsid w:val="00674CC3"/>
    <w:rsid w:val="00675C72"/>
    <w:rsid w:val="00675F32"/>
    <w:rsid w:val="006760F3"/>
    <w:rsid w:val="0067610C"/>
    <w:rsid w:val="00676460"/>
    <w:rsid w:val="00676517"/>
    <w:rsid w:val="00676A8C"/>
    <w:rsid w:val="00677169"/>
    <w:rsid w:val="006771F9"/>
    <w:rsid w:val="0067755A"/>
    <w:rsid w:val="006776D7"/>
    <w:rsid w:val="0067770F"/>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6D82"/>
    <w:rsid w:val="00686F17"/>
    <w:rsid w:val="006872BD"/>
    <w:rsid w:val="0068750B"/>
    <w:rsid w:val="00687783"/>
    <w:rsid w:val="0069002B"/>
    <w:rsid w:val="00690084"/>
    <w:rsid w:val="00690101"/>
    <w:rsid w:val="006908F2"/>
    <w:rsid w:val="00690B81"/>
    <w:rsid w:val="00690D14"/>
    <w:rsid w:val="00691343"/>
    <w:rsid w:val="00691454"/>
    <w:rsid w:val="0069175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84D"/>
    <w:rsid w:val="006A08B3"/>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5E3"/>
    <w:rsid w:val="006A67B5"/>
    <w:rsid w:val="006A697B"/>
    <w:rsid w:val="006A6B94"/>
    <w:rsid w:val="006A77C8"/>
    <w:rsid w:val="006A791C"/>
    <w:rsid w:val="006A7AFF"/>
    <w:rsid w:val="006A7B1F"/>
    <w:rsid w:val="006B0269"/>
    <w:rsid w:val="006B03BC"/>
    <w:rsid w:val="006B042D"/>
    <w:rsid w:val="006B1034"/>
    <w:rsid w:val="006B1648"/>
    <w:rsid w:val="006B1816"/>
    <w:rsid w:val="006B1D72"/>
    <w:rsid w:val="006B2031"/>
    <w:rsid w:val="006B2099"/>
    <w:rsid w:val="006B221A"/>
    <w:rsid w:val="006B25C0"/>
    <w:rsid w:val="006B2949"/>
    <w:rsid w:val="006B2D1A"/>
    <w:rsid w:val="006B31C9"/>
    <w:rsid w:val="006B32E2"/>
    <w:rsid w:val="006B32EC"/>
    <w:rsid w:val="006B3312"/>
    <w:rsid w:val="006B3A39"/>
    <w:rsid w:val="006B50CF"/>
    <w:rsid w:val="006B5148"/>
    <w:rsid w:val="006B5220"/>
    <w:rsid w:val="006B5618"/>
    <w:rsid w:val="006B59AF"/>
    <w:rsid w:val="006B5D07"/>
    <w:rsid w:val="006B7259"/>
    <w:rsid w:val="006B7ABE"/>
    <w:rsid w:val="006B7B22"/>
    <w:rsid w:val="006B7ED3"/>
    <w:rsid w:val="006C035E"/>
    <w:rsid w:val="006C03B8"/>
    <w:rsid w:val="006C19F3"/>
    <w:rsid w:val="006C1B6E"/>
    <w:rsid w:val="006C20AB"/>
    <w:rsid w:val="006C22B1"/>
    <w:rsid w:val="006C22C1"/>
    <w:rsid w:val="006C251A"/>
    <w:rsid w:val="006C280A"/>
    <w:rsid w:val="006C2A53"/>
    <w:rsid w:val="006C2F77"/>
    <w:rsid w:val="006C384C"/>
    <w:rsid w:val="006C387C"/>
    <w:rsid w:val="006C4559"/>
    <w:rsid w:val="006C46E7"/>
    <w:rsid w:val="006C50DB"/>
    <w:rsid w:val="006C51B0"/>
    <w:rsid w:val="006C5AD9"/>
    <w:rsid w:val="006C5EC9"/>
    <w:rsid w:val="006C6059"/>
    <w:rsid w:val="006C65D9"/>
    <w:rsid w:val="006C6719"/>
    <w:rsid w:val="006C67FC"/>
    <w:rsid w:val="006C68A5"/>
    <w:rsid w:val="006C7522"/>
    <w:rsid w:val="006C7A8E"/>
    <w:rsid w:val="006C7FFB"/>
    <w:rsid w:val="006D0AC7"/>
    <w:rsid w:val="006D0AF9"/>
    <w:rsid w:val="006D17A6"/>
    <w:rsid w:val="006D2101"/>
    <w:rsid w:val="006D2F59"/>
    <w:rsid w:val="006D3150"/>
    <w:rsid w:val="006D337C"/>
    <w:rsid w:val="006D3F59"/>
    <w:rsid w:val="006D46B5"/>
    <w:rsid w:val="006D4AC1"/>
    <w:rsid w:val="006D4ED1"/>
    <w:rsid w:val="006D550E"/>
    <w:rsid w:val="006D5E9D"/>
    <w:rsid w:val="006D6017"/>
    <w:rsid w:val="006D60AC"/>
    <w:rsid w:val="006D632C"/>
    <w:rsid w:val="006D6741"/>
    <w:rsid w:val="006D68C6"/>
    <w:rsid w:val="006D6F08"/>
    <w:rsid w:val="006D7183"/>
    <w:rsid w:val="006E062C"/>
    <w:rsid w:val="006E06BA"/>
    <w:rsid w:val="006E075B"/>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565E"/>
    <w:rsid w:val="006E575E"/>
    <w:rsid w:val="006E5CBD"/>
    <w:rsid w:val="006E5E78"/>
    <w:rsid w:val="006E6240"/>
    <w:rsid w:val="006E65E3"/>
    <w:rsid w:val="006E673D"/>
    <w:rsid w:val="006E6E05"/>
    <w:rsid w:val="006E6E7F"/>
    <w:rsid w:val="006E7247"/>
    <w:rsid w:val="006E7492"/>
    <w:rsid w:val="006E7543"/>
    <w:rsid w:val="006E76DD"/>
    <w:rsid w:val="006E776A"/>
    <w:rsid w:val="006E7D3B"/>
    <w:rsid w:val="006F0745"/>
    <w:rsid w:val="006F15BC"/>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6F70D2"/>
    <w:rsid w:val="00700878"/>
    <w:rsid w:val="00700BCE"/>
    <w:rsid w:val="0070155B"/>
    <w:rsid w:val="00701966"/>
    <w:rsid w:val="00701C3A"/>
    <w:rsid w:val="00701F43"/>
    <w:rsid w:val="00702491"/>
    <w:rsid w:val="007025B8"/>
    <w:rsid w:val="00702EDA"/>
    <w:rsid w:val="00702FCF"/>
    <w:rsid w:val="00703178"/>
    <w:rsid w:val="0070346E"/>
    <w:rsid w:val="0070380A"/>
    <w:rsid w:val="00703B70"/>
    <w:rsid w:val="00704729"/>
    <w:rsid w:val="0070483E"/>
    <w:rsid w:val="00704EDB"/>
    <w:rsid w:val="00705D9F"/>
    <w:rsid w:val="00705F0D"/>
    <w:rsid w:val="00706101"/>
    <w:rsid w:val="00706C34"/>
    <w:rsid w:val="00706DBC"/>
    <w:rsid w:val="00707072"/>
    <w:rsid w:val="0070727E"/>
    <w:rsid w:val="007074D0"/>
    <w:rsid w:val="007075B0"/>
    <w:rsid w:val="00707D61"/>
    <w:rsid w:val="00710638"/>
    <w:rsid w:val="007116CE"/>
    <w:rsid w:val="007119BE"/>
    <w:rsid w:val="00711B10"/>
    <w:rsid w:val="00712287"/>
    <w:rsid w:val="0071263D"/>
    <w:rsid w:val="00712772"/>
    <w:rsid w:val="0071289C"/>
    <w:rsid w:val="0071296E"/>
    <w:rsid w:val="00712974"/>
    <w:rsid w:val="00712FE6"/>
    <w:rsid w:val="00713B39"/>
    <w:rsid w:val="00713C0E"/>
    <w:rsid w:val="007148D3"/>
    <w:rsid w:val="007156D7"/>
    <w:rsid w:val="00715B9A"/>
    <w:rsid w:val="00715E65"/>
    <w:rsid w:val="00715ECB"/>
    <w:rsid w:val="0071690E"/>
    <w:rsid w:val="00716A20"/>
    <w:rsid w:val="007175F4"/>
    <w:rsid w:val="00717995"/>
    <w:rsid w:val="00717C1B"/>
    <w:rsid w:val="00717F3D"/>
    <w:rsid w:val="00720009"/>
    <w:rsid w:val="00720372"/>
    <w:rsid w:val="0072114D"/>
    <w:rsid w:val="00721154"/>
    <w:rsid w:val="007225D2"/>
    <w:rsid w:val="007231C4"/>
    <w:rsid w:val="007233BA"/>
    <w:rsid w:val="00724E57"/>
    <w:rsid w:val="007257D0"/>
    <w:rsid w:val="00725D80"/>
    <w:rsid w:val="00726914"/>
    <w:rsid w:val="00726EA6"/>
    <w:rsid w:val="00727208"/>
    <w:rsid w:val="007275CF"/>
    <w:rsid w:val="00727680"/>
    <w:rsid w:val="00727772"/>
    <w:rsid w:val="007278B7"/>
    <w:rsid w:val="00727D57"/>
    <w:rsid w:val="00727EB9"/>
    <w:rsid w:val="0073021C"/>
    <w:rsid w:val="00730834"/>
    <w:rsid w:val="00731663"/>
    <w:rsid w:val="00731D42"/>
    <w:rsid w:val="00732421"/>
    <w:rsid w:val="00732ABE"/>
    <w:rsid w:val="00732CD1"/>
    <w:rsid w:val="00732F72"/>
    <w:rsid w:val="0073308E"/>
    <w:rsid w:val="00733802"/>
    <w:rsid w:val="00733937"/>
    <w:rsid w:val="00733C97"/>
    <w:rsid w:val="00733FF9"/>
    <w:rsid w:val="007340C3"/>
    <w:rsid w:val="007343C3"/>
    <w:rsid w:val="007346DD"/>
    <w:rsid w:val="007348B1"/>
    <w:rsid w:val="00734D6C"/>
    <w:rsid w:val="00734E50"/>
    <w:rsid w:val="00735DC7"/>
    <w:rsid w:val="00735E20"/>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17B1"/>
    <w:rsid w:val="00742271"/>
    <w:rsid w:val="00742E35"/>
    <w:rsid w:val="0074338F"/>
    <w:rsid w:val="007433BA"/>
    <w:rsid w:val="00744012"/>
    <w:rsid w:val="0074419C"/>
    <w:rsid w:val="007445A0"/>
    <w:rsid w:val="0074496C"/>
    <w:rsid w:val="0074498C"/>
    <w:rsid w:val="00744EAB"/>
    <w:rsid w:val="007450C8"/>
    <w:rsid w:val="0074524B"/>
    <w:rsid w:val="00745346"/>
    <w:rsid w:val="00745667"/>
    <w:rsid w:val="00745963"/>
    <w:rsid w:val="00745CF7"/>
    <w:rsid w:val="007463A8"/>
    <w:rsid w:val="00746A83"/>
    <w:rsid w:val="00746B9D"/>
    <w:rsid w:val="00747D8B"/>
    <w:rsid w:val="007504DC"/>
    <w:rsid w:val="00750530"/>
    <w:rsid w:val="0075063B"/>
    <w:rsid w:val="00751048"/>
    <w:rsid w:val="00751228"/>
    <w:rsid w:val="00751233"/>
    <w:rsid w:val="00751685"/>
    <w:rsid w:val="00751752"/>
    <w:rsid w:val="007519EB"/>
    <w:rsid w:val="00751A57"/>
    <w:rsid w:val="00751EC8"/>
    <w:rsid w:val="00752798"/>
    <w:rsid w:val="00752AB7"/>
    <w:rsid w:val="00754773"/>
    <w:rsid w:val="0075478C"/>
    <w:rsid w:val="007550D5"/>
    <w:rsid w:val="0075567E"/>
    <w:rsid w:val="007557B9"/>
    <w:rsid w:val="0075647C"/>
    <w:rsid w:val="00756784"/>
    <w:rsid w:val="00757006"/>
    <w:rsid w:val="007571E1"/>
    <w:rsid w:val="007576F8"/>
    <w:rsid w:val="00757A16"/>
    <w:rsid w:val="007601CA"/>
    <w:rsid w:val="007604B2"/>
    <w:rsid w:val="0076050B"/>
    <w:rsid w:val="0076090C"/>
    <w:rsid w:val="007609F7"/>
    <w:rsid w:val="00760C51"/>
    <w:rsid w:val="00761203"/>
    <w:rsid w:val="00762124"/>
    <w:rsid w:val="00762437"/>
    <w:rsid w:val="00763B0C"/>
    <w:rsid w:val="00763F4E"/>
    <w:rsid w:val="0076501A"/>
    <w:rsid w:val="0076513E"/>
    <w:rsid w:val="00765281"/>
    <w:rsid w:val="0076560A"/>
    <w:rsid w:val="00765B62"/>
    <w:rsid w:val="00765B72"/>
    <w:rsid w:val="00765D27"/>
    <w:rsid w:val="00765D2E"/>
    <w:rsid w:val="00766008"/>
    <w:rsid w:val="007664B4"/>
    <w:rsid w:val="00766726"/>
    <w:rsid w:val="00766BAD"/>
    <w:rsid w:val="00766C5D"/>
    <w:rsid w:val="00766E43"/>
    <w:rsid w:val="0077033E"/>
    <w:rsid w:val="00770A00"/>
    <w:rsid w:val="0077117A"/>
    <w:rsid w:val="007712BA"/>
    <w:rsid w:val="00771A51"/>
    <w:rsid w:val="00771F8E"/>
    <w:rsid w:val="00772090"/>
    <w:rsid w:val="007729A2"/>
    <w:rsid w:val="007735ED"/>
    <w:rsid w:val="00773E49"/>
    <w:rsid w:val="00773F33"/>
    <w:rsid w:val="007746D3"/>
    <w:rsid w:val="00774ABE"/>
    <w:rsid w:val="00774C72"/>
    <w:rsid w:val="00775252"/>
    <w:rsid w:val="007755F2"/>
    <w:rsid w:val="00776714"/>
    <w:rsid w:val="00776971"/>
    <w:rsid w:val="00776A0C"/>
    <w:rsid w:val="00776D1B"/>
    <w:rsid w:val="007771B5"/>
    <w:rsid w:val="00777B52"/>
    <w:rsid w:val="00777C30"/>
    <w:rsid w:val="00780A80"/>
    <w:rsid w:val="00780EF3"/>
    <w:rsid w:val="007815B0"/>
    <w:rsid w:val="0078177E"/>
    <w:rsid w:val="00781A80"/>
    <w:rsid w:val="00781F29"/>
    <w:rsid w:val="00782A60"/>
    <w:rsid w:val="00783008"/>
    <w:rsid w:val="0078304C"/>
    <w:rsid w:val="00783673"/>
    <w:rsid w:val="007837EA"/>
    <w:rsid w:val="00783A8E"/>
    <w:rsid w:val="00783BD4"/>
    <w:rsid w:val="00783D7F"/>
    <w:rsid w:val="0078401D"/>
    <w:rsid w:val="00784101"/>
    <w:rsid w:val="007848C6"/>
    <w:rsid w:val="00784968"/>
    <w:rsid w:val="00784E42"/>
    <w:rsid w:val="00784EA3"/>
    <w:rsid w:val="00784EA6"/>
    <w:rsid w:val="0078506F"/>
    <w:rsid w:val="0078548D"/>
    <w:rsid w:val="00785490"/>
    <w:rsid w:val="00785C73"/>
    <w:rsid w:val="0078657B"/>
    <w:rsid w:val="007868B3"/>
    <w:rsid w:val="00787074"/>
    <w:rsid w:val="007870B8"/>
    <w:rsid w:val="00787233"/>
    <w:rsid w:val="007873BD"/>
    <w:rsid w:val="007900C0"/>
    <w:rsid w:val="007906EE"/>
    <w:rsid w:val="0079094C"/>
    <w:rsid w:val="007909F8"/>
    <w:rsid w:val="00790A40"/>
    <w:rsid w:val="00790D56"/>
    <w:rsid w:val="00791161"/>
    <w:rsid w:val="00791415"/>
    <w:rsid w:val="0079175E"/>
    <w:rsid w:val="007917EF"/>
    <w:rsid w:val="00791C49"/>
    <w:rsid w:val="007925EA"/>
    <w:rsid w:val="00792F1C"/>
    <w:rsid w:val="007937AA"/>
    <w:rsid w:val="00793CD8"/>
    <w:rsid w:val="00793E3A"/>
    <w:rsid w:val="00793F2F"/>
    <w:rsid w:val="00793FA1"/>
    <w:rsid w:val="007940F6"/>
    <w:rsid w:val="0079431B"/>
    <w:rsid w:val="00794A1C"/>
    <w:rsid w:val="00795A0A"/>
    <w:rsid w:val="00795C92"/>
    <w:rsid w:val="00796231"/>
    <w:rsid w:val="00796591"/>
    <w:rsid w:val="007966BD"/>
    <w:rsid w:val="00796852"/>
    <w:rsid w:val="00796C03"/>
    <w:rsid w:val="00796D90"/>
    <w:rsid w:val="0079773F"/>
    <w:rsid w:val="007A1289"/>
    <w:rsid w:val="007A13AB"/>
    <w:rsid w:val="007A15E7"/>
    <w:rsid w:val="007A16CC"/>
    <w:rsid w:val="007A1861"/>
    <w:rsid w:val="007A1CB3"/>
    <w:rsid w:val="007A22D6"/>
    <w:rsid w:val="007A24FC"/>
    <w:rsid w:val="007A2C11"/>
    <w:rsid w:val="007A304A"/>
    <w:rsid w:val="007A306F"/>
    <w:rsid w:val="007A312F"/>
    <w:rsid w:val="007A315A"/>
    <w:rsid w:val="007A3616"/>
    <w:rsid w:val="007A36FF"/>
    <w:rsid w:val="007A3749"/>
    <w:rsid w:val="007A3821"/>
    <w:rsid w:val="007A398A"/>
    <w:rsid w:val="007A3F9B"/>
    <w:rsid w:val="007A41D3"/>
    <w:rsid w:val="007A43A6"/>
    <w:rsid w:val="007A4B3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D"/>
    <w:rsid w:val="007B489F"/>
    <w:rsid w:val="007B4FB8"/>
    <w:rsid w:val="007B50AE"/>
    <w:rsid w:val="007B5168"/>
    <w:rsid w:val="007B51DF"/>
    <w:rsid w:val="007B543C"/>
    <w:rsid w:val="007B553E"/>
    <w:rsid w:val="007B5579"/>
    <w:rsid w:val="007B58FC"/>
    <w:rsid w:val="007B5EE4"/>
    <w:rsid w:val="007B66AC"/>
    <w:rsid w:val="007B793A"/>
    <w:rsid w:val="007B7AA7"/>
    <w:rsid w:val="007C04DA"/>
    <w:rsid w:val="007C05DD"/>
    <w:rsid w:val="007C103C"/>
    <w:rsid w:val="007C219F"/>
    <w:rsid w:val="007C2268"/>
    <w:rsid w:val="007C2E30"/>
    <w:rsid w:val="007C3428"/>
    <w:rsid w:val="007C3AD2"/>
    <w:rsid w:val="007C3D18"/>
    <w:rsid w:val="007C4AD8"/>
    <w:rsid w:val="007C4B1B"/>
    <w:rsid w:val="007C4B35"/>
    <w:rsid w:val="007C5AF2"/>
    <w:rsid w:val="007C60BF"/>
    <w:rsid w:val="007C682E"/>
    <w:rsid w:val="007C6A07"/>
    <w:rsid w:val="007C6FA6"/>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D7E"/>
    <w:rsid w:val="007D2D88"/>
    <w:rsid w:val="007D2DCD"/>
    <w:rsid w:val="007D3158"/>
    <w:rsid w:val="007D3E13"/>
    <w:rsid w:val="007D4381"/>
    <w:rsid w:val="007D4442"/>
    <w:rsid w:val="007D4773"/>
    <w:rsid w:val="007D508C"/>
    <w:rsid w:val="007D5901"/>
    <w:rsid w:val="007D5A41"/>
    <w:rsid w:val="007D5AC6"/>
    <w:rsid w:val="007D5FCC"/>
    <w:rsid w:val="007D5FD4"/>
    <w:rsid w:val="007D670D"/>
    <w:rsid w:val="007D7293"/>
    <w:rsid w:val="007D7526"/>
    <w:rsid w:val="007D7AB6"/>
    <w:rsid w:val="007E0527"/>
    <w:rsid w:val="007E06DE"/>
    <w:rsid w:val="007E0A23"/>
    <w:rsid w:val="007E1109"/>
    <w:rsid w:val="007E1639"/>
    <w:rsid w:val="007E2DB1"/>
    <w:rsid w:val="007E3C36"/>
    <w:rsid w:val="007E4317"/>
    <w:rsid w:val="007E4610"/>
    <w:rsid w:val="007E4715"/>
    <w:rsid w:val="007E4B13"/>
    <w:rsid w:val="007E505B"/>
    <w:rsid w:val="007E61A7"/>
    <w:rsid w:val="007E6DF4"/>
    <w:rsid w:val="007E7091"/>
    <w:rsid w:val="007E725D"/>
    <w:rsid w:val="007E7CD4"/>
    <w:rsid w:val="007E7EDE"/>
    <w:rsid w:val="007F0E47"/>
    <w:rsid w:val="007F1F16"/>
    <w:rsid w:val="007F2537"/>
    <w:rsid w:val="007F2A84"/>
    <w:rsid w:val="007F3AA5"/>
    <w:rsid w:val="007F3B72"/>
    <w:rsid w:val="007F3B7C"/>
    <w:rsid w:val="007F3C9D"/>
    <w:rsid w:val="007F3CD1"/>
    <w:rsid w:val="007F417C"/>
    <w:rsid w:val="007F43D9"/>
    <w:rsid w:val="007F484A"/>
    <w:rsid w:val="007F4920"/>
    <w:rsid w:val="007F4DBD"/>
    <w:rsid w:val="007F4F77"/>
    <w:rsid w:val="007F55EF"/>
    <w:rsid w:val="007F6B8B"/>
    <w:rsid w:val="007F730C"/>
    <w:rsid w:val="007F7696"/>
    <w:rsid w:val="007F7CEE"/>
    <w:rsid w:val="007F7E7A"/>
    <w:rsid w:val="00800ADE"/>
    <w:rsid w:val="00800C3A"/>
    <w:rsid w:val="00802478"/>
    <w:rsid w:val="00802E98"/>
    <w:rsid w:val="0080300B"/>
    <w:rsid w:val="00803163"/>
    <w:rsid w:val="008035E2"/>
    <w:rsid w:val="00803674"/>
    <w:rsid w:val="0080373D"/>
    <w:rsid w:val="008038FF"/>
    <w:rsid w:val="00803F2D"/>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DC8"/>
    <w:rsid w:val="008158D6"/>
    <w:rsid w:val="00815CE6"/>
    <w:rsid w:val="00815EC1"/>
    <w:rsid w:val="0081639C"/>
    <w:rsid w:val="008167C3"/>
    <w:rsid w:val="008167E2"/>
    <w:rsid w:val="00817196"/>
    <w:rsid w:val="00817C5A"/>
    <w:rsid w:val="00817DCF"/>
    <w:rsid w:val="00817F53"/>
    <w:rsid w:val="0082035F"/>
    <w:rsid w:val="00820C9B"/>
    <w:rsid w:val="00821493"/>
    <w:rsid w:val="00821D84"/>
    <w:rsid w:val="00821E77"/>
    <w:rsid w:val="00822311"/>
    <w:rsid w:val="0082249E"/>
    <w:rsid w:val="0082294D"/>
    <w:rsid w:val="00822A85"/>
    <w:rsid w:val="00822DF7"/>
    <w:rsid w:val="0082324D"/>
    <w:rsid w:val="008235DB"/>
    <w:rsid w:val="00823CBE"/>
    <w:rsid w:val="00824AB4"/>
    <w:rsid w:val="00825692"/>
    <w:rsid w:val="00825703"/>
    <w:rsid w:val="00825C42"/>
    <w:rsid w:val="00825D0C"/>
    <w:rsid w:val="00825D25"/>
    <w:rsid w:val="008262A4"/>
    <w:rsid w:val="008269A8"/>
    <w:rsid w:val="00826A9C"/>
    <w:rsid w:val="00826BEA"/>
    <w:rsid w:val="00826DEE"/>
    <w:rsid w:val="008278F4"/>
    <w:rsid w:val="00827A3A"/>
    <w:rsid w:val="00827CEC"/>
    <w:rsid w:val="00827D6F"/>
    <w:rsid w:val="0083060D"/>
    <w:rsid w:val="008309DA"/>
    <w:rsid w:val="00830B9F"/>
    <w:rsid w:val="00831F5F"/>
    <w:rsid w:val="00832D25"/>
    <w:rsid w:val="00833260"/>
    <w:rsid w:val="00833706"/>
    <w:rsid w:val="0083417C"/>
    <w:rsid w:val="00834403"/>
    <w:rsid w:val="0083495D"/>
    <w:rsid w:val="00835105"/>
    <w:rsid w:val="008355B8"/>
    <w:rsid w:val="00835713"/>
    <w:rsid w:val="00835785"/>
    <w:rsid w:val="00835867"/>
    <w:rsid w:val="00835A4A"/>
    <w:rsid w:val="00835B30"/>
    <w:rsid w:val="00835E91"/>
    <w:rsid w:val="008360AC"/>
    <w:rsid w:val="00836664"/>
    <w:rsid w:val="00836C1C"/>
    <w:rsid w:val="00836F89"/>
    <w:rsid w:val="00836FBC"/>
    <w:rsid w:val="008376AC"/>
    <w:rsid w:val="00840457"/>
    <w:rsid w:val="00840ACE"/>
    <w:rsid w:val="00840F5D"/>
    <w:rsid w:val="008415FC"/>
    <w:rsid w:val="008417CD"/>
    <w:rsid w:val="00842338"/>
    <w:rsid w:val="0084291E"/>
    <w:rsid w:val="00842BDB"/>
    <w:rsid w:val="00842F7B"/>
    <w:rsid w:val="0084408A"/>
    <w:rsid w:val="008444E8"/>
    <w:rsid w:val="00844735"/>
    <w:rsid w:val="00844C56"/>
    <w:rsid w:val="00844E80"/>
    <w:rsid w:val="00845728"/>
    <w:rsid w:val="00845C4B"/>
    <w:rsid w:val="008460BA"/>
    <w:rsid w:val="008460D7"/>
    <w:rsid w:val="00846855"/>
    <w:rsid w:val="008468B6"/>
    <w:rsid w:val="00846A07"/>
    <w:rsid w:val="00846B7A"/>
    <w:rsid w:val="00846D1D"/>
    <w:rsid w:val="00846FE7"/>
    <w:rsid w:val="0084754C"/>
    <w:rsid w:val="008476AB"/>
    <w:rsid w:val="00847B4C"/>
    <w:rsid w:val="00847F57"/>
    <w:rsid w:val="00847F7A"/>
    <w:rsid w:val="008501B3"/>
    <w:rsid w:val="008504B7"/>
    <w:rsid w:val="00850655"/>
    <w:rsid w:val="00851A44"/>
    <w:rsid w:val="00851A99"/>
    <w:rsid w:val="008527A3"/>
    <w:rsid w:val="00852924"/>
    <w:rsid w:val="00852A70"/>
    <w:rsid w:val="008534B0"/>
    <w:rsid w:val="00853FD1"/>
    <w:rsid w:val="00854038"/>
    <w:rsid w:val="00854157"/>
    <w:rsid w:val="0085507C"/>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B8E"/>
    <w:rsid w:val="0086644D"/>
    <w:rsid w:val="00866D60"/>
    <w:rsid w:val="00866EC7"/>
    <w:rsid w:val="008674AA"/>
    <w:rsid w:val="00867509"/>
    <w:rsid w:val="008677E2"/>
    <w:rsid w:val="008677FD"/>
    <w:rsid w:val="00870631"/>
    <w:rsid w:val="008706D4"/>
    <w:rsid w:val="00870F8A"/>
    <w:rsid w:val="00871162"/>
    <w:rsid w:val="00871190"/>
    <w:rsid w:val="00871239"/>
    <w:rsid w:val="008715FC"/>
    <w:rsid w:val="008719A4"/>
    <w:rsid w:val="00871D23"/>
    <w:rsid w:val="008723CB"/>
    <w:rsid w:val="00872787"/>
    <w:rsid w:val="00872F50"/>
    <w:rsid w:val="00872FEA"/>
    <w:rsid w:val="00873333"/>
    <w:rsid w:val="008733A8"/>
    <w:rsid w:val="00873C5F"/>
    <w:rsid w:val="00873CF3"/>
    <w:rsid w:val="00873D97"/>
    <w:rsid w:val="008741A7"/>
    <w:rsid w:val="00874312"/>
    <w:rsid w:val="0087437C"/>
    <w:rsid w:val="008747A4"/>
    <w:rsid w:val="008748CF"/>
    <w:rsid w:val="00875158"/>
    <w:rsid w:val="00875CD7"/>
    <w:rsid w:val="0087613E"/>
    <w:rsid w:val="0087690B"/>
    <w:rsid w:val="00876B4D"/>
    <w:rsid w:val="00877773"/>
    <w:rsid w:val="008777D5"/>
    <w:rsid w:val="00877A97"/>
    <w:rsid w:val="00877DB6"/>
    <w:rsid w:val="00877F18"/>
    <w:rsid w:val="008805B6"/>
    <w:rsid w:val="00881F24"/>
    <w:rsid w:val="00882636"/>
    <w:rsid w:val="008826CF"/>
    <w:rsid w:val="0088346D"/>
    <w:rsid w:val="008843E6"/>
    <w:rsid w:val="00884708"/>
    <w:rsid w:val="00884B84"/>
    <w:rsid w:val="00884E3A"/>
    <w:rsid w:val="00885A62"/>
    <w:rsid w:val="00885A93"/>
    <w:rsid w:val="00886A04"/>
    <w:rsid w:val="00887C96"/>
    <w:rsid w:val="00887D60"/>
    <w:rsid w:val="00890749"/>
    <w:rsid w:val="00890A36"/>
    <w:rsid w:val="00890A91"/>
    <w:rsid w:val="00890B51"/>
    <w:rsid w:val="00891628"/>
    <w:rsid w:val="00891CEA"/>
    <w:rsid w:val="00892030"/>
    <w:rsid w:val="0089204B"/>
    <w:rsid w:val="00892B02"/>
    <w:rsid w:val="00893354"/>
    <w:rsid w:val="008933C0"/>
    <w:rsid w:val="0089405A"/>
    <w:rsid w:val="008941E3"/>
    <w:rsid w:val="0089463F"/>
    <w:rsid w:val="00894A43"/>
    <w:rsid w:val="00894A88"/>
    <w:rsid w:val="00895386"/>
    <w:rsid w:val="0089558A"/>
    <w:rsid w:val="00896068"/>
    <w:rsid w:val="00896298"/>
    <w:rsid w:val="00897082"/>
    <w:rsid w:val="0089720E"/>
    <w:rsid w:val="00897693"/>
    <w:rsid w:val="00897D04"/>
    <w:rsid w:val="00897E22"/>
    <w:rsid w:val="008A0340"/>
    <w:rsid w:val="008A0E02"/>
    <w:rsid w:val="008A1047"/>
    <w:rsid w:val="008A1241"/>
    <w:rsid w:val="008A137C"/>
    <w:rsid w:val="008A1A07"/>
    <w:rsid w:val="008A1F42"/>
    <w:rsid w:val="008A20CA"/>
    <w:rsid w:val="008A21FF"/>
    <w:rsid w:val="008A2282"/>
    <w:rsid w:val="008A2861"/>
    <w:rsid w:val="008A2AD6"/>
    <w:rsid w:val="008A2CE2"/>
    <w:rsid w:val="008A30AC"/>
    <w:rsid w:val="008A31C5"/>
    <w:rsid w:val="008A4096"/>
    <w:rsid w:val="008A44B8"/>
    <w:rsid w:val="008A44E3"/>
    <w:rsid w:val="008A4C5E"/>
    <w:rsid w:val="008A502B"/>
    <w:rsid w:val="008A51A8"/>
    <w:rsid w:val="008A528D"/>
    <w:rsid w:val="008A54C7"/>
    <w:rsid w:val="008A57D2"/>
    <w:rsid w:val="008A5984"/>
    <w:rsid w:val="008A5CB2"/>
    <w:rsid w:val="008A5E34"/>
    <w:rsid w:val="008A5FC0"/>
    <w:rsid w:val="008A60A1"/>
    <w:rsid w:val="008A63DE"/>
    <w:rsid w:val="008A6435"/>
    <w:rsid w:val="008A67B7"/>
    <w:rsid w:val="008A7193"/>
    <w:rsid w:val="008A7198"/>
    <w:rsid w:val="008A73D0"/>
    <w:rsid w:val="008A77D8"/>
    <w:rsid w:val="008A79F1"/>
    <w:rsid w:val="008B0414"/>
    <w:rsid w:val="008B0483"/>
    <w:rsid w:val="008B062E"/>
    <w:rsid w:val="008B0B15"/>
    <w:rsid w:val="008B1018"/>
    <w:rsid w:val="008B120C"/>
    <w:rsid w:val="008B2166"/>
    <w:rsid w:val="008B25E0"/>
    <w:rsid w:val="008B2DD6"/>
    <w:rsid w:val="008B3275"/>
    <w:rsid w:val="008B3A70"/>
    <w:rsid w:val="008B4B07"/>
    <w:rsid w:val="008B51A0"/>
    <w:rsid w:val="008B592A"/>
    <w:rsid w:val="008B5CB7"/>
    <w:rsid w:val="008B5E3B"/>
    <w:rsid w:val="008B6136"/>
    <w:rsid w:val="008B6137"/>
    <w:rsid w:val="008B6203"/>
    <w:rsid w:val="008B6690"/>
    <w:rsid w:val="008B6794"/>
    <w:rsid w:val="008B6C70"/>
    <w:rsid w:val="008B6C7F"/>
    <w:rsid w:val="008B6E21"/>
    <w:rsid w:val="008B6EB9"/>
    <w:rsid w:val="008B73D7"/>
    <w:rsid w:val="008B7B5C"/>
    <w:rsid w:val="008B7DCF"/>
    <w:rsid w:val="008C0135"/>
    <w:rsid w:val="008C0385"/>
    <w:rsid w:val="008C0C99"/>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C7AEE"/>
    <w:rsid w:val="008D00A5"/>
    <w:rsid w:val="008D0523"/>
    <w:rsid w:val="008D0669"/>
    <w:rsid w:val="008D0B2A"/>
    <w:rsid w:val="008D10D9"/>
    <w:rsid w:val="008D1106"/>
    <w:rsid w:val="008D16E8"/>
    <w:rsid w:val="008D1BDD"/>
    <w:rsid w:val="008D1D48"/>
    <w:rsid w:val="008D218F"/>
    <w:rsid w:val="008D238F"/>
    <w:rsid w:val="008D2EBF"/>
    <w:rsid w:val="008D3058"/>
    <w:rsid w:val="008D34F1"/>
    <w:rsid w:val="008D36F4"/>
    <w:rsid w:val="008D39D8"/>
    <w:rsid w:val="008D3C8A"/>
    <w:rsid w:val="008D41FC"/>
    <w:rsid w:val="008D6CF1"/>
    <w:rsid w:val="008D6D1A"/>
    <w:rsid w:val="008D6F7C"/>
    <w:rsid w:val="008D716B"/>
    <w:rsid w:val="008D72BC"/>
    <w:rsid w:val="008D73AD"/>
    <w:rsid w:val="008D7407"/>
    <w:rsid w:val="008E065E"/>
    <w:rsid w:val="008E0927"/>
    <w:rsid w:val="008E0A02"/>
    <w:rsid w:val="008E0E39"/>
    <w:rsid w:val="008E112E"/>
    <w:rsid w:val="008E1909"/>
    <w:rsid w:val="008E1C57"/>
    <w:rsid w:val="008E264F"/>
    <w:rsid w:val="008E2C8C"/>
    <w:rsid w:val="008E2E86"/>
    <w:rsid w:val="008E36F3"/>
    <w:rsid w:val="008E593D"/>
    <w:rsid w:val="008E5F48"/>
    <w:rsid w:val="008E61B4"/>
    <w:rsid w:val="008E62E4"/>
    <w:rsid w:val="008E7012"/>
    <w:rsid w:val="008E7217"/>
    <w:rsid w:val="008E7789"/>
    <w:rsid w:val="008F04A6"/>
    <w:rsid w:val="008F060E"/>
    <w:rsid w:val="008F1064"/>
    <w:rsid w:val="008F10F8"/>
    <w:rsid w:val="008F13CD"/>
    <w:rsid w:val="008F193D"/>
    <w:rsid w:val="008F1A7F"/>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4382"/>
    <w:rsid w:val="008F4448"/>
    <w:rsid w:val="008F45D2"/>
    <w:rsid w:val="008F477F"/>
    <w:rsid w:val="008F4DFB"/>
    <w:rsid w:val="008F567A"/>
    <w:rsid w:val="008F5FF8"/>
    <w:rsid w:val="008F6A6F"/>
    <w:rsid w:val="008F7CCE"/>
    <w:rsid w:val="00900787"/>
    <w:rsid w:val="0090154E"/>
    <w:rsid w:val="00901723"/>
    <w:rsid w:val="009021BE"/>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5BF"/>
    <w:rsid w:val="00906939"/>
    <w:rsid w:val="00906D8C"/>
    <w:rsid w:val="00906F10"/>
    <w:rsid w:val="00910466"/>
    <w:rsid w:val="00910B7D"/>
    <w:rsid w:val="00910FCE"/>
    <w:rsid w:val="009113EF"/>
    <w:rsid w:val="00911617"/>
    <w:rsid w:val="00911DFB"/>
    <w:rsid w:val="0091208A"/>
    <w:rsid w:val="0091216F"/>
    <w:rsid w:val="0091257C"/>
    <w:rsid w:val="00912E97"/>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2C74"/>
    <w:rsid w:val="00923060"/>
    <w:rsid w:val="00923127"/>
    <w:rsid w:val="009234EE"/>
    <w:rsid w:val="00923DC3"/>
    <w:rsid w:val="00924C01"/>
    <w:rsid w:val="009254B5"/>
    <w:rsid w:val="0092561B"/>
    <w:rsid w:val="00925D60"/>
    <w:rsid w:val="00926369"/>
    <w:rsid w:val="00927590"/>
    <w:rsid w:val="009278D1"/>
    <w:rsid w:val="009279E9"/>
    <w:rsid w:val="00930616"/>
    <w:rsid w:val="0093066F"/>
    <w:rsid w:val="00930D29"/>
    <w:rsid w:val="00931206"/>
    <w:rsid w:val="009312CC"/>
    <w:rsid w:val="00931316"/>
    <w:rsid w:val="00931BD9"/>
    <w:rsid w:val="00931C17"/>
    <w:rsid w:val="00931D5C"/>
    <w:rsid w:val="00932114"/>
    <w:rsid w:val="00932E2C"/>
    <w:rsid w:val="0093300F"/>
    <w:rsid w:val="009356B9"/>
    <w:rsid w:val="00935827"/>
    <w:rsid w:val="00936194"/>
    <w:rsid w:val="00936363"/>
    <w:rsid w:val="00936643"/>
    <w:rsid w:val="009368F3"/>
    <w:rsid w:val="00936A93"/>
    <w:rsid w:val="00937AD2"/>
    <w:rsid w:val="00940397"/>
    <w:rsid w:val="0094075B"/>
    <w:rsid w:val="00940970"/>
    <w:rsid w:val="009411D4"/>
    <w:rsid w:val="00941636"/>
    <w:rsid w:val="009427D5"/>
    <w:rsid w:val="00942A64"/>
    <w:rsid w:val="00943742"/>
    <w:rsid w:val="0094386E"/>
    <w:rsid w:val="00943FDD"/>
    <w:rsid w:val="00944A88"/>
    <w:rsid w:val="00945535"/>
    <w:rsid w:val="00945C05"/>
    <w:rsid w:val="0094640E"/>
    <w:rsid w:val="00946811"/>
    <w:rsid w:val="00946945"/>
    <w:rsid w:val="00946D3D"/>
    <w:rsid w:val="009470CF"/>
    <w:rsid w:val="00947287"/>
    <w:rsid w:val="00947713"/>
    <w:rsid w:val="00947940"/>
    <w:rsid w:val="00947DCD"/>
    <w:rsid w:val="0095043A"/>
    <w:rsid w:val="00950707"/>
    <w:rsid w:val="00950778"/>
    <w:rsid w:val="00950C23"/>
    <w:rsid w:val="00950DE7"/>
    <w:rsid w:val="00950F17"/>
    <w:rsid w:val="00951EB6"/>
    <w:rsid w:val="00951EFE"/>
    <w:rsid w:val="0095216D"/>
    <w:rsid w:val="00952E6D"/>
    <w:rsid w:val="00953920"/>
    <w:rsid w:val="00953C07"/>
    <w:rsid w:val="00953CD4"/>
    <w:rsid w:val="00953D47"/>
    <w:rsid w:val="009541A7"/>
    <w:rsid w:val="0095460E"/>
    <w:rsid w:val="00954899"/>
    <w:rsid w:val="00954C37"/>
    <w:rsid w:val="0095511A"/>
    <w:rsid w:val="00955293"/>
    <w:rsid w:val="0095608A"/>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305E"/>
    <w:rsid w:val="00963317"/>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EC9"/>
    <w:rsid w:val="00970BF4"/>
    <w:rsid w:val="00970D5C"/>
    <w:rsid w:val="00971752"/>
    <w:rsid w:val="00971BC7"/>
    <w:rsid w:val="00971DBE"/>
    <w:rsid w:val="00971F08"/>
    <w:rsid w:val="00971FE8"/>
    <w:rsid w:val="0097211D"/>
    <w:rsid w:val="009723AE"/>
    <w:rsid w:val="009727DD"/>
    <w:rsid w:val="00972FEB"/>
    <w:rsid w:val="00974348"/>
    <w:rsid w:val="00974420"/>
    <w:rsid w:val="009753D0"/>
    <w:rsid w:val="00975491"/>
    <w:rsid w:val="00975ED7"/>
    <w:rsid w:val="00975F30"/>
    <w:rsid w:val="0097603D"/>
    <w:rsid w:val="00976949"/>
    <w:rsid w:val="00976C28"/>
    <w:rsid w:val="00977444"/>
    <w:rsid w:val="00977532"/>
    <w:rsid w:val="00977FB5"/>
    <w:rsid w:val="00980477"/>
    <w:rsid w:val="00980A00"/>
    <w:rsid w:val="00980CDE"/>
    <w:rsid w:val="00980F2A"/>
    <w:rsid w:val="0098127C"/>
    <w:rsid w:val="00981296"/>
    <w:rsid w:val="00981554"/>
    <w:rsid w:val="00981FD1"/>
    <w:rsid w:val="00982119"/>
    <w:rsid w:val="009825E7"/>
    <w:rsid w:val="00983175"/>
    <w:rsid w:val="00983199"/>
    <w:rsid w:val="009837CB"/>
    <w:rsid w:val="009838C9"/>
    <w:rsid w:val="00984116"/>
    <w:rsid w:val="00984A39"/>
    <w:rsid w:val="00985253"/>
    <w:rsid w:val="00985356"/>
    <w:rsid w:val="009853B3"/>
    <w:rsid w:val="00985BC1"/>
    <w:rsid w:val="00985D07"/>
    <w:rsid w:val="00986840"/>
    <w:rsid w:val="00987587"/>
    <w:rsid w:val="009902A6"/>
    <w:rsid w:val="0099037B"/>
    <w:rsid w:val="00990630"/>
    <w:rsid w:val="009907E9"/>
    <w:rsid w:val="00991756"/>
    <w:rsid w:val="00991761"/>
    <w:rsid w:val="00991D32"/>
    <w:rsid w:val="00992020"/>
    <w:rsid w:val="0099299B"/>
    <w:rsid w:val="009934D6"/>
    <w:rsid w:val="009940E3"/>
    <w:rsid w:val="009948B3"/>
    <w:rsid w:val="00994A7F"/>
    <w:rsid w:val="00994CC6"/>
    <w:rsid w:val="00994DCA"/>
    <w:rsid w:val="00994DF6"/>
    <w:rsid w:val="00994F57"/>
    <w:rsid w:val="00995337"/>
    <w:rsid w:val="009960EC"/>
    <w:rsid w:val="00996623"/>
    <w:rsid w:val="00996B3F"/>
    <w:rsid w:val="00996E74"/>
    <w:rsid w:val="009970DD"/>
    <w:rsid w:val="0099757E"/>
    <w:rsid w:val="0099765B"/>
    <w:rsid w:val="00997743"/>
    <w:rsid w:val="00997948"/>
    <w:rsid w:val="009A0191"/>
    <w:rsid w:val="009A0490"/>
    <w:rsid w:val="009A054B"/>
    <w:rsid w:val="009A0FBA"/>
    <w:rsid w:val="009A1601"/>
    <w:rsid w:val="009A1764"/>
    <w:rsid w:val="009A1C8D"/>
    <w:rsid w:val="009A1E8C"/>
    <w:rsid w:val="009A2616"/>
    <w:rsid w:val="009A3BB6"/>
    <w:rsid w:val="009A3C07"/>
    <w:rsid w:val="009A3DA5"/>
    <w:rsid w:val="009A4327"/>
    <w:rsid w:val="009A4469"/>
    <w:rsid w:val="009A44FD"/>
    <w:rsid w:val="009A462D"/>
    <w:rsid w:val="009A4B6F"/>
    <w:rsid w:val="009A4C2B"/>
    <w:rsid w:val="009A4CC2"/>
    <w:rsid w:val="009A5CBA"/>
    <w:rsid w:val="009A66FD"/>
    <w:rsid w:val="009A67BB"/>
    <w:rsid w:val="009A6C07"/>
    <w:rsid w:val="009A6C65"/>
    <w:rsid w:val="009B00D3"/>
    <w:rsid w:val="009B033F"/>
    <w:rsid w:val="009B0695"/>
    <w:rsid w:val="009B0761"/>
    <w:rsid w:val="009B1083"/>
    <w:rsid w:val="009B11C4"/>
    <w:rsid w:val="009B1754"/>
    <w:rsid w:val="009B1BC8"/>
    <w:rsid w:val="009B1F30"/>
    <w:rsid w:val="009B2231"/>
    <w:rsid w:val="009B26F9"/>
    <w:rsid w:val="009B2AC6"/>
    <w:rsid w:val="009B336A"/>
    <w:rsid w:val="009B3AC2"/>
    <w:rsid w:val="009B3CA5"/>
    <w:rsid w:val="009B4A8F"/>
    <w:rsid w:val="009B4A9D"/>
    <w:rsid w:val="009B4DF4"/>
    <w:rsid w:val="009B4E83"/>
    <w:rsid w:val="009B564E"/>
    <w:rsid w:val="009B5A2C"/>
    <w:rsid w:val="009B646F"/>
    <w:rsid w:val="009B6784"/>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610"/>
    <w:rsid w:val="009C59A8"/>
    <w:rsid w:val="009C6787"/>
    <w:rsid w:val="009C6879"/>
    <w:rsid w:val="009C68E1"/>
    <w:rsid w:val="009C7CCA"/>
    <w:rsid w:val="009D07B4"/>
    <w:rsid w:val="009D0A96"/>
    <w:rsid w:val="009D0B41"/>
    <w:rsid w:val="009D0B82"/>
    <w:rsid w:val="009D19F4"/>
    <w:rsid w:val="009D1C76"/>
    <w:rsid w:val="009D2192"/>
    <w:rsid w:val="009D247E"/>
    <w:rsid w:val="009D25A3"/>
    <w:rsid w:val="009D307E"/>
    <w:rsid w:val="009D3A20"/>
    <w:rsid w:val="009D48F6"/>
    <w:rsid w:val="009D4FF0"/>
    <w:rsid w:val="009D5419"/>
    <w:rsid w:val="009D565E"/>
    <w:rsid w:val="009D58F1"/>
    <w:rsid w:val="009D5AC8"/>
    <w:rsid w:val="009D64C4"/>
    <w:rsid w:val="009D69E6"/>
    <w:rsid w:val="009D6AA0"/>
    <w:rsid w:val="009D703C"/>
    <w:rsid w:val="009D718F"/>
    <w:rsid w:val="009D7C0C"/>
    <w:rsid w:val="009D7FDC"/>
    <w:rsid w:val="009E02B5"/>
    <w:rsid w:val="009E068F"/>
    <w:rsid w:val="009E14E0"/>
    <w:rsid w:val="009E1D8C"/>
    <w:rsid w:val="009E22BC"/>
    <w:rsid w:val="009E2D84"/>
    <w:rsid w:val="009E30CC"/>
    <w:rsid w:val="009E35DB"/>
    <w:rsid w:val="009E47A3"/>
    <w:rsid w:val="009E4D29"/>
    <w:rsid w:val="009E61AC"/>
    <w:rsid w:val="009E687D"/>
    <w:rsid w:val="009E6B23"/>
    <w:rsid w:val="009E6F87"/>
    <w:rsid w:val="009E7063"/>
    <w:rsid w:val="009E7E60"/>
    <w:rsid w:val="009F009C"/>
    <w:rsid w:val="009F08F3"/>
    <w:rsid w:val="009F25F6"/>
    <w:rsid w:val="009F29AC"/>
    <w:rsid w:val="009F344F"/>
    <w:rsid w:val="009F4697"/>
    <w:rsid w:val="009F4D81"/>
    <w:rsid w:val="009F5394"/>
    <w:rsid w:val="009F5D8A"/>
    <w:rsid w:val="009F6784"/>
    <w:rsid w:val="009F683E"/>
    <w:rsid w:val="009F7A35"/>
    <w:rsid w:val="009F7C69"/>
    <w:rsid w:val="00A008EF"/>
    <w:rsid w:val="00A00F00"/>
    <w:rsid w:val="00A013F4"/>
    <w:rsid w:val="00A024E8"/>
    <w:rsid w:val="00A02701"/>
    <w:rsid w:val="00A02892"/>
    <w:rsid w:val="00A02F24"/>
    <w:rsid w:val="00A031D8"/>
    <w:rsid w:val="00A035FE"/>
    <w:rsid w:val="00A048A8"/>
    <w:rsid w:val="00A04F49"/>
    <w:rsid w:val="00A051F3"/>
    <w:rsid w:val="00A05EB1"/>
    <w:rsid w:val="00A060EC"/>
    <w:rsid w:val="00A06FA6"/>
    <w:rsid w:val="00A07F8A"/>
    <w:rsid w:val="00A10503"/>
    <w:rsid w:val="00A10795"/>
    <w:rsid w:val="00A1083D"/>
    <w:rsid w:val="00A108BE"/>
    <w:rsid w:val="00A10A63"/>
    <w:rsid w:val="00A1126E"/>
    <w:rsid w:val="00A11740"/>
    <w:rsid w:val="00A120E0"/>
    <w:rsid w:val="00A12127"/>
    <w:rsid w:val="00A12424"/>
    <w:rsid w:val="00A12891"/>
    <w:rsid w:val="00A12EF2"/>
    <w:rsid w:val="00A1320F"/>
    <w:rsid w:val="00A1366E"/>
    <w:rsid w:val="00A13CD3"/>
    <w:rsid w:val="00A13D22"/>
    <w:rsid w:val="00A13E54"/>
    <w:rsid w:val="00A1565B"/>
    <w:rsid w:val="00A1572E"/>
    <w:rsid w:val="00A15929"/>
    <w:rsid w:val="00A15E8D"/>
    <w:rsid w:val="00A16A03"/>
    <w:rsid w:val="00A16C64"/>
    <w:rsid w:val="00A16D80"/>
    <w:rsid w:val="00A16EB6"/>
    <w:rsid w:val="00A17965"/>
    <w:rsid w:val="00A17F63"/>
    <w:rsid w:val="00A20169"/>
    <w:rsid w:val="00A2064B"/>
    <w:rsid w:val="00A20CE6"/>
    <w:rsid w:val="00A215F2"/>
    <w:rsid w:val="00A2193B"/>
    <w:rsid w:val="00A21A1B"/>
    <w:rsid w:val="00A21FF7"/>
    <w:rsid w:val="00A22346"/>
    <w:rsid w:val="00A22503"/>
    <w:rsid w:val="00A22603"/>
    <w:rsid w:val="00A226B5"/>
    <w:rsid w:val="00A2276B"/>
    <w:rsid w:val="00A232EA"/>
    <w:rsid w:val="00A234AD"/>
    <w:rsid w:val="00A2351A"/>
    <w:rsid w:val="00A23D54"/>
    <w:rsid w:val="00A24A4B"/>
    <w:rsid w:val="00A24B4E"/>
    <w:rsid w:val="00A24BB4"/>
    <w:rsid w:val="00A25793"/>
    <w:rsid w:val="00A25804"/>
    <w:rsid w:val="00A25F61"/>
    <w:rsid w:val="00A2629A"/>
    <w:rsid w:val="00A26447"/>
    <w:rsid w:val="00A26476"/>
    <w:rsid w:val="00A264A9"/>
    <w:rsid w:val="00A26728"/>
    <w:rsid w:val="00A26DCF"/>
    <w:rsid w:val="00A275D4"/>
    <w:rsid w:val="00A27785"/>
    <w:rsid w:val="00A27D3E"/>
    <w:rsid w:val="00A30187"/>
    <w:rsid w:val="00A30641"/>
    <w:rsid w:val="00A3070B"/>
    <w:rsid w:val="00A3095A"/>
    <w:rsid w:val="00A310DC"/>
    <w:rsid w:val="00A31EF1"/>
    <w:rsid w:val="00A32818"/>
    <w:rsid w:val="00A32CCB"/>
    <w:rsid w:val="00A338C8"/>
    <w:rsid w:val="00A3448A"/>
    <w:rsid w:val="00A34B68"/>
    <w:rsid w:val="00A34BD1"/>
    <w:rsid w:val="00A35081"/>
    <w:rsid w:val="00A35BB3"/>
    <w:rsid w:val="00A36297"/>
    <w:rsid w:val="00A369A0"/>
    <w:rsid w:val="00A36FC1"/>
    <w:rsid w:val="00A37F61"/>
    <w:rsid w:val="00A408F5"/>
    <w:rsid w:val="00A40A7B"/>
    <w:rsid w:val="00A41870"/>
    <w:rsid w:val="00A41CFE"/>
    <w:rsid w:val="00A41E2B"/>
    <w:rsid w:val="00A42478"/>
    <w:rsid w:val="00A42C9D"/>
    <w:rsid w:val="00A42DD6"/>
    <w:rsid w:val="00A431D2"/>
    <w:rsid w:val="00A4323A"/>
    <w:rsid w:val="00A43600"/>
    <w:rsid w:val="00A437CA"/>
    <w:rsid w:val="00A437EB"/>
    <w:rsid w:val="00A443D6"/>
    <w:rsid w:val="00A443EA"/>
    <w:rsid w:val="00A44529"/>
    <w:rsid w:val="00A4453D"/>
    <w:rsid w:val="00A44595"/>
    <w:rsid w:val="00A44D2C"/>
    <w:rsid w:val="00A44F28"/>
    <w:rsid w:val="00A450BB"/>
    <w:rsid w:val="00A453D7"/>
    <w:rsid w:val="00A45AD3"/>
    <w:rsid w:val="00A45B36"/>
    <w:rsid w:val="00A45B74"/>
    <w:rsid w:val="00A46E3E"/>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0B1F"/>
    <w:rsid w:val="00A60D9E"/>
    <w:rsid w:val="00A61499"/>
    <w:rsid w:val="00A6185C"/>
    <w:rsid w:val="00A61ABB"/>
    <w:rsid w:val="00A62530"/>
    <w:rsid w:val="00A62A77"/>
    <w:rsid w:val="00A62BC4"/>
    <w:rsid w:val="00A63483"/>
    <w:rsid w:val="00A634C7"/>
    <w:rsid w:val="00A63992"/>
    <w:rsid w:val="00A63F17"/>
    <w:rsid w:val="00A6435F"/>
    <w:rsid w:val="00A64608"/>
    <w:rsid w:val="00A64A22"/>
    <w:rsid w:val="00A65012"/>
    <w:rsid w:val="00A6523F"/>
    <w:rsid w:val="00A652B6"/>
    <w:rsid w:val="00A6544C"/>
    <w:rsid w:val="00A657D7"/>
    <w:rsid w:val="00A660AC"/>
    <w:rsid w:val="00A662C9"/>
    <w:rsid w:val="00A6630D"/>
    <w:rsid w:val="00A66A30"/>
    <w:rsid w:val="00A66A50"/>
    <w:rsid w:val="00A66CBF"/>
    <w:rsid w:val="00A66EA3"/>
    <w:rsid w:val="00A67E6C"/>
    <w:rsid w:val="00A70EF8"/>
    <w:rsid w:val="00A711DA"/>
    <w:rsid w:val="00A71223"/>
    <w:rsid w:val="00A716C8"/>
    <w:rsid w:val="00A71B99"/>
    <w:rsid w:val="00A72126"/>
    <w:rsid w:val="00A72D82"/>
    <w:rsid w:val="00A73339"/>
    <w:rsid w:val="00A73579"/>
    <w:rsid w:val="00A738C5"/>
    <w:rsid w:val="00A739D0"/>
    <w:rsid w:val="00A73D58"/>
    <w:rsid w:val="00A74025"/>
    <w:rsid w:val="00A741A7"/>
    <w:rsid w:val="00A74502"/>
    <w:rsid w:val="00A746AA"/>
    <w:rsid w:val="00A75332"/>
    <w:rsid w:val="00A753AB"/>
    <w:rsid w:val="00A756D7"/>
    <w:rsid w:val="00A75A4E"/>
    <w:rsid w:val="00A761D4"/>
    <w:rsid w:val="00A7695F"/>
    <w:rsid w:val="00A76A7A"/>
    <w:rsid w:val="00A774C9"/>
    <w:rsid w:val="00A77EC4"/>
    <w:rsid w:val="00A80671"/>
    <w:rsid w:val="00A807DF"/>
    <w:rsid w:val="00A809E5"/>
    <w:rsid w:val="00A81423"/>
    <w:rsid w:val="00A81589"/>
    <w:rsid w:val="00A8188D"/>
    <w:rsid w:val="00A81DA9"/>
    <w:rsid w:val="00A81EC2"/>
    <w:rsid w:val="00A827AD"/>
    <w:rsid w:val="00A8291F"/>
    <w:rsid w:val="00A82982"/>
    <w:rsid w:val="00A82F9E"/>
    <w:rsid w:val="00A84675"/>
    <w:rsid w:val="00A84778"/>
    <w:rsid w:val="00A84931"/>
    <w:rsid w:val="00A85735"/>
    <w:rsid w:val="00A85763"/>
    <w:rsid w:val="00A859CA"/>
    <w:rsid w:val="00A862C5"/>
    <w:rsid w:val="00A865CE"/>
    <w:rsid w:val="00A86C43"/>
    <w:rsid w:val="00A874B2"/>
    <w:rsid w:val="00A876CC"/>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97DC0"/>
    <w:rsid w:val="00A97E16"/>
    <w:rsid w:val="00AA016F"/>
    <w:rsid w:val="00AA0E62"/>
    <w:rsid w:val="00AA1463"/>
    <w:rsid w:val="00AA17A6"/>
    <w:rsid w:val="00AA1BD9"/>
    <w:rsid w:val="00AA1ED6"/>
    <w:rsid w:val="00AA21D4"/>
    <w:rsid w:val="00AA255C"/>
    <w:rsid w:val="00AA27C7"/>
    <w:rsid w:val="00AA29AC"/>
    <w:rsid w:val="00AA2F8B"/>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28"/>
    <w:rsid w:val="00AB0E82"/>
    <w:rsid w:val="00AB10BA"/>
    <w:rsid w:val="00AB11CA"/>
    <w:rsid w:val="00AB14D9"/>
    <w:rsid w:val="00AB163B"/>
    <w:rsid w:val="00AB1A4B"/>
    <w:rsid w:val="00AB1CBA"/>
    <w:rsid w:val="00AB1D0E"/>
    <w:rsid w:val="00AB2376"/>
    <w:rsid w:val="00AB2855"/>
    <w:rsid w:val="00AB3535"/>
    <w:rsid w:val="00AB3CA5"/>
    <w:rsid w:val="00AB4A14"/>
    <w:rsid w:val="00AB4A45"/>
    <w:rsid w:val="00AB4A4B"/>
    <w:rsid w:val="00AB4AB8"/>
    <w:rsid w:val="00AB4C44"/>
    <w:rsid w:val="00AB4D0F"/>
    <w:rsid w:val="00AB4DE3"/>
    <w:rsid w:val="00AB5018"/>
    <w:rsid w:val="00AB507C"/>
    <w:rsid w:val="00AB51A4"/>
    <w:rsid w:val="00AB61F6"/>
    <w:rsid w:val="00AB655E"/>
    <w:rsid w:val="00AB7177"/>
    <w:rsid w:val="00AB789A"/>
    <w:rsid w:val="00AC007F"/>
    <w:rsid w:val="00AC017B"/>
    <w:rsid w:val="00AC16ED"/>
    <w:rsid w:val="00AC17D3"/>
    <w:rsid w:val="00AC1ABB"/>
    <w:rsid w:val="00AC2213"/>
    <w:rsid w:val="00AC2B1F"/>
    <w:rsid w:val="00AC2C38"/>
    <w:rsid w:val="00AC2E8C"/>
    <w:rsid w:val="00AC2ECD"/>
    <w:rsid w:val="00AC3119"/>
    <w:rsid w:val="00AC3443"/>
    <w:rsid w:val="00AC3593"/>
    <w:rsid w:val="00AC3FDC"/>
    <w:rsid w:val="00AC42C4"/>
    <w:rsid w:val="00AC47E2"/>
    <w:rsid w:val="00AC49FB"/>
    <w:rsid w:val="00AC4D4C"/>
    <w:rsid w:val="00AC4E93"/>
    <w:rsid w:val="00AC5385"/>
    <w:rsid w:val="00AC56C0"/>
    <w:rsid w:val="00AC5A10"/>
    <w:rsid w:val="00AC5B74"/>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174"/>
    <w:rsid w:val="00AD3F94"/>
    <w:rsid w:val="00AD44C6"/>
    <w:rsid w:val="00AD471B"/>
    <w:rsid w:val="00AD4A5A"/>
    <w:rsid w:val="00AD58D7"/>
    <w:rsid w:val="00AD59E1"/>
    <w:rsid w:val="00AD6D25"/>
    <w:rsid w:val="00AD6FF7"/>
    <w:rsid w:val="00AD7159"/>
    <w:rsid w:val="00AD71C1"/>
    <w:rsid w:val="00AD778A"/>
    <w:rsid w:val="00AD7CCA"/>
    <w:rsid w:val="00AD7D36"/>
    <w:rsid w:val="00AE0253"/>
    <w:rsid w:val="00AE05C6"/>
    <w:rsid w:val="00AE144E"/>
    <w:rsid w:val="00AE1664"/>
    <w:rsid w:val="00AE1CDC"/>
    <w:rsid w:val="00AE27AC"/>
    <w:rsid w:val="00AE2BF5"/>
    <w:rsid w:val="00AE2F03"/>
    <w:rsid w:val="00AE33A0"/>
    <w:rsid w:val="00AE38D8"/>
    <w:rsid w:val="00AE3E2D"/>
    <w:rsid w:val="00AE3E9E"/>
    <w:rsid w:val="00AE3F30"/>
    <w:rsid w:val="00AE406D"/>
    <w:rsid w:val="00AE40E0"/>
    <w:rsid w:val="00AE4230"/>
    <w:rsid w:val="00AE4C81"/>
    <w:rsid w:val="00AE4D73"/>
    <w:rsid w:val="00AE4DBA"/>
    <w:rsid w:val="00AE4F07"/>
    <w:rsid w:val="00AE54DA"/>
    <w:rsid w:val="00AE5785"/>
    <w:rsid w:val="00AE7F09"/>
    <w:rsid w:val="00AE7F98"/>
    <w:rsid w:val="00AF0361"/>
    <w:rsid w:val="00AF0381"/>
    <w:rsid w:val="00AF04DE"/>
    <w:rsid w:val="00AF1A04"/>
    <w:rsid w:val="00AF1C5D"/>
    <w:rsid w:val="00AF27AE"/>
    <w:rsid w:val="00AF2C81"/>
    <w:rsid w:val="00AF2D01"/>
    <w:rsid w:val="00AF2D10"/>
    <w:rsid w:val="00AF2D4B"/>
    <w:rsid w:val="00AF2DE7"/>
    <w:rsid w:val="00AF327D"/>
    <w:rsid w:val="00AF330F"/>
    <w:rsid w:val="00AF34B7"/>
    <w:rsid w:val="00AF352A"/>
    <w:rsid w:val="00AF3A0C"/>
    <w:rsid w:val="00AF3D51"/>
    <w:rsid w:val="00AF42D7"/>
    <w:rsid w:val="00AF4544"/>
    <w:rsid w:val="00AF4966"/>
    <w:rsid w:val="00AF4C35"/>
    <w:rsid w:val="00AF53CC"/>
    <w:rsid w:val="00AF5D8F"/>
    <w:rsid w:val="00AF5F9C"/>
    <w:rsid w:val="00AF697A"/>
    <w:rsid w:val="00AF6BDD"/>
    <w:rsid w:val="00AF78CD"/>
    <w:rsid w:val="00AF7935"/>
    <w:rsid w:val="00B006A6"/>
    <w:rsid w:val="00B006FE"/>
    <w:rsid w:val="00B007CB"/>
    <w:rsid w:val="00B01B49"/>
    <w:rsid w:val="00B026F9"/>
    <w:rsid w:val="00B02AA9"/>
    <w:rsid w:val="00B02AD5"/>
    <w:rsid w:val="00B02FA3"/>
    <w:rsid w:val="00B03A28"/>
    <w:rsid w:val="00B03BAB"/>
    <w:rsid w:val="00B04361"/>
    <w:rsid w:val="00B047A1"/>
    <w:rsid w:val="00B04B82"/>
    <w:rsid w:val="00B04CBA"/>
    <w:rsid w:val="00B04DEF"/>
    <w:rsid w:val="00B04EC1"/>
    <w:rsid w:val="00B05084"/>
    <w:rsid w:val="00B0511D"/>
    <w:rsid w:val="00B05581"/>
    <w:rsid w:val="00B0569B"/>
    <w:rsid w:val="00B05E09"/>
    <w:rsid w:val="00B0628F"/>
    <w:rsid w:val="00B069C8"/>
    <w:rsid w:val="00B06AC4"/>
    <w:rsid w:val="00B07490"/>
    <w:rsid w:val="00B07850"/>
    <w:rsid w:val="00B07D75"/>
    <w:rsid w:val="00B07F54"/>
    <w:rsid w:val="00B109F6"/>
    <w:rsid w:val="00B10A79"/>
    <w:rsid w:val="00B11DF9"/>
    <w:rsid w:val="00B125E7"/>
    <w:rsid w:val="00B12619"/>
    <w:rsid w:val="00B12EB2"/>
    <w:rsid w:val="00B13467"/>
    <w:rsid w:val="00B13690"/>
    <w:rsid w:val="00B13E10"/>
    <w:rsid w:val="00B14C0D"/>
    <w:rsid w:val="00B14CBC"/>
    <w:rsid w:val="00B15378"/>
    <w:rsid w:val="00B1576D"/>
    <w:rsid w:val="00B157F9"/>
    <w:rsid w:val="00B15AE3"/>
    <w:rsid w:val="00B16834"/>
    <w:rsid w:val="00B16956"/>
    <w:rsid w:val="00B17177"/>
    <w:rsid w:val="00B17513"/>
    <w:rsid w:val="00B178EF"/>
    <w:rsid w:val="00B20256"/>
    <w:rsid w:val="00B20D09"/>
    <w:rsid w:val="00B213F5"/>
    <w:rsid w:val="00B21411"/>
    <w:rsid w:val="00B215F4"/>
    <w:rsid w:val="00B21881"/>
    <w:rsid w:val="00B2248B"/>
    <w:rsid w:val="00B22737"/>
    <w:rsid w:val="00B231C2"/>
    <w:rsid w:val="00B2323F"/>
    <w:rsid w:val="00B237DC"/>
    <w:rsid w:val="00B23AB5"/>
    <w:rsid w:val="00B24940"/>
    <w:rsid w:val="00B25EDB"/>
    <w:rsid w:val="00B261F3"/>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4FB"/>
    <w:rsid w:val="00B341EF"/>
    <w:rsid w:val="00B348B1"/>
    <w:rsid w:val="00B35938"/>
    <w:rsid w:val="00B3599E"/>
    <w:rsid w:val="00B361B3"/>
    <w:rsid w:val="00B36A0E"/>
    <w:rsid w:val="00B36E10"/>
    <w:rsid w:val="00B372AA"/>
    <w:rsid w:val="00B374CA"/>
    <w:rsid w:val="00B37757"/>
    <w:rsid w:val="00B37F70"/>
    <w:rsid w:val="00B40445"/>
    <w:rsid w:val="00B409E0"/>
    <w:rsid w:val="00B40D8A"/>
    <w:rsid w:val="00B41317"/>
    <w:rsid w:val="00B41888"/>
    <w:rsid w:val="00B41A1F"/>
    <w:rsid w:val="00B42846"/>
    <w:rsid w:val="00B4294D"/>
    <w:rsid w:val="00B42958"/>
    <w:rsid w:val="00B42EC3"/>
    <w:rsid w:val="00B42EE5"/>
    <w:rsid w:val="00B44D43"/>
    <w:rsid w:val="00B4561F"/>
    <w:rsid w:val="00B45923"/>
    <w:rsid w:val="00B45A4C"/>
    <w:rsid w:val="00B45A52"/>
    <w:rsid w:val="00B45A97"/>
    <w:rsid w:val="00B45EC1"/>
    <w:rsid w:val="00B46175"/>
    <w:rsid w:val="00B46A72"/>
    <w:rsid w:val="00B46B0C"/>
    <w:rsid w:val="00B46DE7"/>
    <w:rsid w:val="00B47197"/>
    <w:rsid w:val="00B47753"/>
    <w:rsid w:val="00B5008D"/>
    <w:rsid w:val="00B50350"/>
    <w:rsid w:val="00B5119A"/>
    <w:rsid w:val="00B51342"/>
    <w:rsid w:val="00B51B4A"/>
    <w:rsid w:val="00B52223"/>
    <w:rsid w:val="00B525C1"/>
    <w:rsid w:val="00B527DF"/>
    <w:rsid w:val="00B52AF0"/>
    <w:rsid w:val="00B53023"/>
    <w:rsid w:val="00B53227"/>
    <w:rsid w:val="00B53A97"/>
    <w:rsid w:val="00B540CC"/>
    <w:rsid w:val="00B5433D"/>
    <w:rsid w:val="00B544C5"/>
    <w:rsid w:val="00B5477D"/>
    <w:rsid w:val="00B548B7"/>
    <w:rsid w:val="00B54929"/>
    <w:rsid w:val="00B54988"/>
    <w:rsid w:val="00B54D8A"/>
    <w:rsid w:val="00B5557B"/>
    <w:rsid w:val="00B55926"/>
    <w:rsid w:val="00B55B1B"/>
    <w:rsid w:val="00B55CAF"/>
    <w:rsid w:val="00B56008"/>
    <w:rsid w:val="00B56760"/>
    <w:rsid w:val="00B5728D"/>
    <w:rsid w:val="00B57AD2"/>
    <w:rsid w:val="00B57B17"/>
    <w:rsid w:val="00B6059D"/>
    <w:rsid w:val="00B60785"/>
    <w:rsid w:val="00B60D35"/>
    <w:rsid w:val="00B60D5E"/>
    <w:rsid w:val="00B61502"/>
    <w:rsid w:val="00B62D1A"/>
    <w:rsid w:val="00B63744"/>
    <w:rsid w:val="00B6384E"/>
    <w:rsid w:val="00B63DD2"/>
    <w:rsid w:val="00B64561"/>
    <w:rsid w:val="00B646E2"/>
    <w:rsid w:val="00B64E55"/>
    <w:rsid w:val="00B64FFE"/>
    <w:rsid w:val="00B65253"/>
    <w:rsid w:val="00B652E1"/>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4E02"/>
    <w:rsid w:val="00B76702"/>
    <w:rsid w:val="00B7744F"/>
    <w:rsid w:val="00B77E29"/>
    <w:rsid w:val="00B803A0"/>
    <w:rsid w:val="00B80477"/>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8CB"/>
    <w:rsid w:val="00B87D79"/>
    <w:rsid w:val="00B87EF4"/>
    <w:rsid w:val="00B9069C"/>
    <w:rsid w:val="00B90B00"/>
    <w:rsid w:val="00B90EA2"/>
    <w:rsid w:val="00B90F73"/>
    <w:rsid w:val="00B917E8"/>
    <w:rsid w:val="00B91ECF"/>
    <w:rsid w:val="00B91EE3"/>
    <w:rsid w:val="00B9246F"/>
    <w:rsid w:val="00B924F8"/>
    <w:rsid w:val="00B92F50"/>
    <w:rsid w:val="00B93B4D"/>
    <w:rsid w:val="00B93B59"/>
    <w:rsid w:val="00B93C5C"/>
    <w:rsid w:val="00B93E31"/>
    <w:rsid w:val="00B9406A"/>
    <w:rsid w:val="00B944CF"/>
    <w:rsid w:val="00B94CEE"/>
    <w:rsid w:val="00B9538F"/>
    <w:rsid w:val="00B958C5"/>
    <w:rsid w:val="00B95A90"/>
    <w:rsid w:val="00B95FDB"/>
    <w:rsid w:val="00B965D0"/>
    <w:rsid w:val="00B96A40"/>
    <w:rsid w:val="00B96DA1"/>
    <w:rsid w:val="00B96F68"/>
    <w:rsid w:val="00B9730F"/>
    <w:rsid w:val="00B97BD0"/>
    <w:rsid w:val="00B97C26"/>
    <w:rsid w:val="00B97E64"/>
    <w:rsid w:val="00BA0052"/>
    <w:rsid w:val="00BA039C"/>
    <w:rsid w:val="00BA0E29"/>
    <w:rsid w:val="00BA0E63"/>
    <w:rsid w:val="00BA1178"/>
    <w:rsid w:val="00BA119D"/>
    <w:rsid w:val="00BA164B"/>
    <w:rsid w:val="00BA178B"/>
    <w:rsid w:val="00BA1C2E"/>
    <w:rsid w:val="00BA1F07"/>
    <w:rsid w:val="00BA2280"/>
    <w:rsid w:val="00BA2A08"/>
    <w:rsid w:val="00BA32D7"/>
    <w:rsid w:val="00BA36C8"/>
    <w:rsid w:val="00BA3DCF"/>
    <w:rsid w:val="00BA4B13"/>
    <w:rsid w:val="00BA4E2C"/>
    <w:rsid w:val="00BA5101"/>
    <w:rsid w:val="00BA52B6"/>
    <w:rsid w:val="00BA56D2"/>
    <w:rsid w:val="00BA59CE"/>
    <w:rsid w:val="00BA648A"/>
    <w:rsid w:val="00BA6CC7"/>
    <w:rsid w:val="00BA6F64"/>
    <w:rsid w:val="00BA7213"/>
    <w:rsid w:val="00BA76E0"/>
    <w:rsid w:val="00BA7BDB"/>
    <w:rsid w:val="00BA7EF9"/>
    <w:rsid w:val="00BB0946"/>
    <w:rsid w:val="00BB0C39"/>
    <w:rsid w:val="00BB1CE1"/>
    <w:rsid w:val="00BB21F7"/>
    <w:rsid w:val="00BB245D"/>
    <w:rsid w:val="00BB288C"/>
    <w:rsid w:val="00BB288D"/>
    <w:rsid w:val="00BB2A25"/>
    <w:rsid w:val="00BB2ED2"/>
    <w:rsid w:val="00BB30ED"/>
    <w:rsid w:val="00BB3473"/>
    <w:rsid w:val="00BB497D"/>
    <w:rsid w:val="00BB4A0F"/>
    <w:rsid w:val="00BB51E9"/>
    <w:rsid w:val="00BB5241"/>
    <w:rsid w:val="00BB5355"/>
    <w:rsid w:val="00BB5826"/>
    <w:rsid w:val="00BB5C7C"/>
    <w:rsid w:val="00BB61FD"/>
    <w:rsid w:val="00BB6BCC"/>
    <w:rsid w:val="00BB6CEB"/>
    <w:rsid w:val="00BB6E2B"/>
    <w:rsid w:val="00BB6EA5"/>
    <w:rsid w:val="00BB6F62"/>
    <w:rsid w:val="00BB7167"/>
    <w:rsid w:val="00BB7639"/>
    <w:rsid w:val="00BB7F97"/>
    <w:rsid w:val="00BC05AA"/>
    <w:rsid w:val="00BC07A9"/>
    <w:rsid w:val="00BC0FDC"/>
    <w:rsid w:val="00BC1262"/>
    <w:rsid w:val="00BC144B"/>
    <w:rsid w:val="00BC16A6"/>
    <w:rsid w:val="00BC16E5"/>
    <w:rsid w:val="00BC1F7D"/>
    <w:rsid w:val="00BC23AF"/>
    <w:rsid w:val="00BC278F"/>
    <w:rsid w:val="00BC2DB7"/>
    <w:rsid w:val="00BC3053"/>
    <w:rsid w:val="00BC3218"/>
    <w:rsid w:val="00BC3670"/>
    <w:rsid w:val="00BC3884"/>
    <w:rsid w:val="00BC3903"/>
    <w:rsid w:val="00BC39E6"/>
    <w:rsid w:val="00BC4165"/>
    <w:rsid w:val="00BC4D2E"/>
    <w:rsid w:val="00BC58AC"/>
    <w:rsid w:val="00BC5A83"/>
    <w:rsid w:val="00BC5BA7"/>
    <w:rsid w:val="00BC5CAD"/>
    <w:rsid w:val="00BC62C6"/>
    <w:rsid w:val="00BC665C"/>
    <w:rsid w:val="00BC6709"/>
    <w:rsid w:val="00BC6E23"/>
    <w:rsid w:val="00BC735B"/>
    <w:rsid w:val="00BC7A01"/>
    <w:rsid w:val="00BC7AA8"/>
    <w:rsid w:val="00BC7B4B"/>
    <w:rsid w:val="00BD080B"/>
    <w:rsid w:val="00BD08B3"/>
    <w:rsid w:val="00BD0D26"/>
    <w:rsid w:val="00BD1897"/>
    <w:rsid w:val="00BD1AA4"/>
    <w:rsid w:val="00BD1B75"/>
    <w:rsid w:val="00BD1BF1"/>
    <w:rsid w:val="00BD1DEC"/>
    <w:rsid w:val="00BD1E2C"/>
    <w:rsid w:val="00BD1F7D"/>
    <w:rsid w:val="00BD1FA4"/>
    <w:rsid w:val="00BD21F0"/>
    <w:rsid w:val="00BD2382"/>
    <w:rsid w:val="00BD2453"/>
    <w:rsid w:val="00BD27D2"/>
    <w:rsid w:val="00BD289F"/>
    <w:rsid w:val="00BD2A21"/>
    <w:rsid w:val="00BD2BAB"/>
    <w:rsid w:val="00BD3131"/>
    <w:rsid w:val="00BD31A4"/>
    <w:rsid w:val="00BD3987"/>
    <w:rsid w:val="00BD41AC"/>
    <w:rsid w:val="00BD48AC"/>
    <w:rsid w:val="00BD48BA"/>
    <w:rsid w:val="00BD48FD"/>
    <w:rsid w:val="00BD4925"/>
    <w:rsid w:val="00BD526E"/>
    <w:rsid w:val="00BD5F1A"/>
    <w:rsid w:val="00BD60E3"/>
    <w:rsid w:val="00BD630B"/>
    <w:rsid w:val="00BD6630"/>
    <w:rsid w:val="00BD67B9"/>
    <w:rsid w:val="00BD6AA4"/>
    <w:rsid w:val="00BD710C"/>
    <w:rsid w:val="00BD713F"/>
    <w:rsid w:val="00BD7F34"/>
    <w:rsid w:val="00BE0858"/>
    <w:rsid w:val="00BE0D16"/>
    <w:rsid w:val="00BE1234"/>
    <w:rsid w:val="00BE1968"/>
    <w:rsid w:val="00BE1A7C"/>
    <w:rsid w:val="00BE1C3D"/>
    <w:rsid w:val="00BE1EA0"/>
    <w:rsid w:val="00BE2563"/>
    <w:rsid w:val="00BE25D0"/>
    <w:rsid w:val="00BE2722"/>
    <w:rsid w:val="00BE2FA6"/>
    <w:rsid w:val="00BE333F"/>
    <w:rsid w:val="00BE3560"/>
    <w:rsid w:val="00BE36FF"/>
    <w:rsid w:val="00BE3BB8"/>
    <w:rsid w:val="00BE4A36"/>
    <w:rsid w:val="00BE4A6D"/>
    <w:rsid w:val="00BE5262"/>
    <w:rsid w:val="00BE57CE"/>
    <w:rsid w:val="00BE631A"/>
    <w:rsid w:val="00BE698D"/>
    <w:rsid w:val="00BE6A11"/>
    <w:rsid w:val="00BE7097"/>
    <w:rsid w:val="00BE7201"/>
    <w:rsid w:val="00BE7406"/>
    <w:rsid w:val="00BE7591"/>
    <w:rsid w:val="00BE7603"/>
    <w:rsid w:val="00BE772A"/>
    <w:rsid w:val="00BE7BC1"/>
    <w:rsid w:val="00BE7DA9"/>
    <w:rsid w:val="00BF04A1"/>
    <w:rsid w:val="00BF10CE"/>
    <w:rsid w:val="00BF1E4C"/>
    <w:rsid w:val="00BF2369"/>
    <w:rsid w:val="00BF2B9A"/>
    <w:rsid w:val="00BF2EE4"/>
    <w:rsid w:val="00BF3279"/>
    <w:rsid w:val="00BF4C80"/>
    <w:rsid w:val="00BF5381"/>
    <w:rsid w:val="00BF571B"/>
    <w:rsid w:val="00BF672A"/>
    <w:rsid w:val="00BF6E02"/>
    <w:rsid w:val="00BF74C7"/>
    <w:rsid w:val="00BF7669"/>
    <w:rsid w:val="00BF777E"/>
    <w:rsid w:val="00C001EF"/>
    <w:rsid w:val="00C009B6"/>
    <w:rsid w:val="00C015E4"/>
    <w:rsid w:val="00C015F1"/>
    <w:rsid w:val="00C01A44"/>
    <w:rsid w:val="00C01B1A"/>
    <w:rsid w:val="00C01CD2"/>
    <w:rsid w:val="00C01F33"/>
    <w:rsid w:val="00C01F72"/>
    <w:rsid w:val="00C02000"/>
    <w:rsid w:val="00C02C8A"/>
    <w:rsid w:val="00C02CC6"/>
    <w:rsid w:val="00C032BD"/>
    <w:rsid w:val="00C03412"/>
    <w:rsid w:val="00C040F7"/>
    <w:rsid w:val="00C044AB"/>
    <w:rsid w:val="00C04992"/>
    <w:rsid w:val="00C04B54"/>
    <w:rsid w:val="00C051EF"/>
    <w:rsid w:val="00C052B6"/>
    <w:rsid w:val="00C05706"/>
    <w:rsid w:val="00C05A1B"/>
    <w:rsid w:val="00C06D28"/>
    <w:rsid w:val="00C07377"/>
    <w:rsid w:val="00C07D54"/>
    <w:rsid w:val="00C10478"/>
    <w:rsid w:val="00C104CA"/>
    <w:rsid w:val="00C108E0"/>
    <w:rsid w:val="00C11782"/>
    <w:rsid w:val="00C11A1F"/>
    <w:rsid w:val="00C11C94"/>
    <w:rsid w:val="00C12107"/>
    <w:rsid w:val="00C128A2"/>
    <w:rsid w:val="00C13869"/>
    <w:rsid w:val="00C14CE2"/>
    <w:rsid w:val="00C14D4B"/>
    <w:rsid w:val="00C15452"/>
    <w:rsid w:val="00C154BB"/>
    <w:rsid w:val="00C15641"/>
    <w:rsid w:val="00C15740"/>
    <w:rsid w:val="00C15957"/>
    <w:rsid w:val="00C15F86"/>
    <w:rsid w:val="00C16073"/>
    <w:rsid w:val="00C16089"/>
    <w:rsid w:val="00C16D24"/>
    <w:rsid w:val="00C1777C"/>
    <w:rsid w:val="00C17CD3"/>
    <w:rsid w:val="00C17FB5"/>
    <w:rsid w:val="00C20395"/>
    <w:rsid w:val="00C21E6C"/>
    <w:rsid w:val="00C22EF6"/>
    <w:rsid w:val="00C22F68"/>
    <w:rsid w:val="00C2380B"/>
    <w:rsid w:val="00C248A3"/>
    <w:rsid w:val="00C24F6D"/>
    <w:rsid w:val="00C2595A"/>
    <w:rsid w:val="00C25967"/>
    <w:rsid w:val="00C25CA8"/>
    <w:rsid w:val="00C25EAF"/>
    <w:rsid w:val="00C26101"/>
    <w:rsid w:val="00C26727"/>
    <w:rsid w:val="00C268E6"/>
    <w:rsid w:val="00C26F3A"/>
    <w:rsid w:val="00C27339"/>
    <w:rsid w:val="00C279B5"/>
    <w:rsid w:val="00C27C45"/>
    <w:rsid w:val="00C30183"/>
    <w:rsid w:val="00C30827"/>
    <w:rsid w:val="00C30E06"/>
    <w:rsid w:val="00C31218"/>
    <w:rsid w:val="00C319CE"/>
    <w:rsid w:val="00C32122"/>
    <w:rsid w:val="00C32770"/>
    <w:rsid w:val="00C33182"/>
    <w:rsid w:val="00C33321"/>
    <w:rsid w:val="00C3342E"/>
    <w:rsid w:val="00C33A2C"/>
    <w:rsid w:val="00C33EFC"/>
    <w:rsid w:val="00C33FD9"/>
    <w:rsid w:val="00C341C1"/>
    <w:rsid w:val="00C34202"/>
    <w:rsid w:val="00C34B62"/>
    <w:rsid w:val="00C35279"/>
    <w:rsid w:val="00C352DC"/>
    <w:rsid w:val="00C35BF5"/>
    <w:rsid w:val="00C35F4C"/>
    <w:rsid w:val="00C35F80"/>
    <w:rsid w:val="00C3659B"/>
    <w:rsid w:val="00C36633"/>
    <w:rsid w:val="00C36A12"/>
    <w:rsid w:val="00C36FFD"/>
    <w:rsid w:val="00C3719D"/>
    <w:rsid w:val="00C375F3"/>
    <w:rsid w:val="00C37789"/>
    <w:rsid w:val="00C37CB2"/>
    <w:rsid w:val="00C408EE"/>
    <w:rsid w:val="00C40AE6"/>
    <w:rsid w:val="00C40B76"/>
    <w:rsid w:val="00C41428"/>
    <w:rsid w:val="00C415B3"/>
    <w:rsid w:val="00C4183D"/>
    <w:rsid w:val="00C41913"/>
    <w:rsid w:val="00C4292C"/>
    <w:rsid w:val="00C43144"/>
    <w:rsid w:val="00C43440"/>
    <w:rsid w:val="00C4354D"/>
    <w:rsid w:val="00C4456E"/>
    <w:rsid w:val="00C44802"/>
    <w:rsid w:val="00C45455"/>
    <w:rsid w:val="00C461B2"/>
    <w:rsid w:val="00C4639F"/>
    <w:rsid w:val="00C46C32"/>
    <w:rsid w:val="00C46F9F"/>
    <w:rsid w:val="00C472D4"/>
    <w:rsid w:val="00C473A5"/>
    <w:rsid w:val="00C47BCB"/>
    <w:rsid w:val="00C47CB7"/>
    <w:rsid w:val="00C5066A"/>
    <w:rsid w:val="00C513C6"/>
    <w:rsid w:val="00C51467"/>
    <w:rsid w:val="00C5159A"/>
    <w:rsid w:val="00C5200D"/>
    <w:rsid w:val="00C529A5"/>
    <w:rsid w:val="00C544EF"/>
    <w:rsid w:val="00C54995"/>
    <w:rsid w:val="00C54D41"/>
    <w:rsid w:val="00C55260"/>
    <w:rsid w:val="00C5537C"/>
    <w:rsid w:val="00C5576B"/>
    <w:rsid w:val="00C565AA"/>
    <w:rsid w:val="00C5787D"/>
    <w:rsid w:val="00C60557"/>
    <w:rsid w:val="00C60609"/>
    <w:rsid w:val="00C60783"/>
    <w:rsid w:val="00C60870"/>
    <w:rsid w:val="00C60F36"/>
    <w:rsid w:val="00C61068"/>
    <w:rsid w:val="00C61695"/>
    <w:rsid w:val="00C61A3C"/>
    <w:rsid w:val="00C61B5A"/>
    <w:rsid w:val="00C61C5C"/>
    <w:rsid w:val="00C61C65"/>
    <w:rsid w:val="00C61E60"/>
    <w:rsid w:val="00C62441"/>
    <w:rsid w:val="00C6264C"/>
    <w:rsid w:val="00C62D17"/>
    <w:rsid w:val="00C62EDC"/>
    <w:rsid w:val="00C63394"/>
    <w:rsid w:val="00C6370D"/>
    <w:rsid w:val="00C64672"/>
    <w:rsid w:val="00C64709"/>
    <w:rsid w:val="00C64ACB"/>
    <w:rsid w:val="00C64EAE"/>
    <w:rsid w:val="00C64F02"/>
    <w:rsid w:val="00C64F44"/>
    <w:rsid w:val="00C65053"/>
    <w:rsid w:val="00C65B65"/>
    <w:rsid w:val="00C65D3E"/>
    <w:rsid w:val="00C662B7"/>
    <w:rsid w:val="00C6677E"/>
    <w:rsid w:val="00C67101"/>
    <w:rsid w:val="00C6722C"/>
    <w:rsid w:val="00C6769B"/>
    <w:rsid w:val="00C67755"/>
    <w:rsid w:val="00C67C33"/>
    <w:rsid w:val="00C70697"/>
    <w:rsid w:val="00C70C72"/>
    <w:rsid w:val="00C7156D"/>
    <w:rsid w:val="00C71B8F"/>
    <w:rsid w:val="00C71C5F"/>
    <w:rsid w:val="00C71E25"/>
    <w:rsid w:val="00C71E27"/>
    <w:rsid w:val="00C72093"/>
    <w:rsid w:val="00C723F0"/>
    <w:rsid w:val="00C72772"/>
    <w:rsid w:val="00C72D20"/>
    <w:rsid w:val="00C72EF4"/>
    <w:rsid w:val="00C73589"/>
    <w:rsid w:val="00C735CA"/>
    <w:rsid w:val="00C73D2E"/>
    <w:rsid w:val="00C73DBE"/>
    <w:rsid w:val="00C73FBB"/>
    <w:rsid w:val="00C744FE"/>
    <w:rsid w:val="00C74907"/>
    <w:rsid w:val="00C74F82"/>
    <w:rsid w:val="00C75D2F"/>
    <w:rsid w:val="00C75D3F"/>
    <w:rsid w:val="00C75E68"/>
    <w:rsid w:val="00C760E6"/>
    <w:rsid w:val="00C767BE"/>
    <w:rsid w:val="00C76A64"/>
    <w:rsid w:val="00C76B09"/>
    <w:rsid w:val="00C76BB2"/>
    <w:rsid w:val="00C76BB5"/>
    <w:rsid w:val="00C76E3C"/>
    <w:rsid w:val="00C778BB"/>
    <w:rsid w:val="00C80184"/>
    <w:rsid w:val="00C80DEC"/>
    <w:rsid w:val="00C80F43"/>
    <w:rsid w:val="00C81568"/>
    <w:rsid w:val="00C81EAE"/>
    <w:rsid w:val="00C83AB6"/>
    <w:rsid w:val="00C84087"/>
    <w:rsid w:val="00C84102"/>
    <w:rsid w:val="00C8465E"/>
    <w:rsid w:val="00C84879"/>
    <w:rsid w:val="00C84B0D"/>
    <w:rsid w:val="00C85C3D"/>
    <w:rsid w:val="00C86162"/>
    <w:rsid w:val="00C86A4E"/>
    <w:rsid w:val="00C86F7A"/>
    <w:rsid w:val="00C86F83"/>
    <w:rsid w:val="00C8725A"/>
    <w:rsid w:val="00C87656"/>
    <w:rsid w:val="00C87B71"/>
    <w:rsid w:val="00C900D8"/>
    <w:rsid w:val="00C9027A"/>
    <w:rsid w:val="00C9068E"/>
    <w:rsid w:val="00C91097"/>
    <w:rsid w:val="00C9170C"/>
    <w:rsid w:val="00C91D83"/>
    <w:rsid w:val="00C92179"/>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97BEA"/>
    <w:rsid w:val="00CA0152"/>
    <w:rsid w:val="00CA04AC"/>
    <w:rsid w:val="00CA07DA"/>
    <w:rsid w:val="00CA0B5D"/>
    <w:rsid w:val="00CA0C24"/>
    <w:rsid w:val="00CA0C9D"/>
    <w:rsid w:val="00CA1ED8"/>
    <w:rsid w:val="00CA1FFD"/>
    <w:rsid w:val="00CA240E"/>
    <w:rsid w:val="00CA24C6"/>
    <w:rsid w:val="00CA274F"/>
    <w:rsid w:val="00CA2A37"/>
    <w:rsid w:val="00CA4153"/>
    <w:rsid w:val="00CA4B10"/>
    <w:rsid w:val="00CA4D58"/>
    <w:rsid w:val="00CA5668"/>
    <w:rsid w:val="00CA5C63"/>
    <w:rsid w:val="00CA5D4C"/>
    <w:rsid w:val="00CA608A"/>
    <w:rsid w:val="00CA6D74"/>
    <w:rsid w:val="00CA75B4"/>
    <w:rsid w:val="00CA7687"/>
    <w:rsid w:val="00CB09AB"/>
    <w:rsid w:val="00CB0BDC"/>
    <w:rsid w:val="00CB0D6A"/>
    <w:rsid w:val="00CB162D"/>
    <w:rsid w:val="00CB1F63"/>
    <w:rsid w:val="00CB2C9B"/>
    <w:rsid w:val="00CB2D03"/>
    <w:rsid w:val="00CB2FD0"/>
    <w:rsid w:val="00CB3161"/>
    <w:rsid w:val="00CB3C86"/>
    <w:rsid w:val="00CB40BB"/>
    <w:rsid w:val="00CB5A2C"/>
    <w:rsid w:val="00CB5EAE"/>
    <w:rsid w:val="00CB60FD"/>
    <w:rsid w:val="00CB68C6"/>
    <w:rsid w:val="00CB7170"/>
    <w:rsid w:val="00CB75B2"/>
    <w:rsid w:val="00CB77B8"/>
    <w:rsid w:val="00CB77ED"/>
    <w:rsid w:val="00CB78A9"/>
    <w:rsid w:val="00CB7BC0"/>
    <w:rsid w:val="00CB7E51"/>
    <w:rsid w:val="00CC040E"/>
    <w:rsid w:val="00CC06F4"/>
    <w:rsid w:val="00CC111F"/>
    <w:rsid w:val="00CC126F"/>
    <w:rsid w:val="00CC1288"/>
    <w:rsid w:val="00CC1566"/>
    <w:rsid w:val="00CC1878"/>
    <w:rsid w:val="00CC2011"/>
    <w:rsid w:val="00CC21C1"/>
    <w:rsid w:val="00CC3848"/>
    <w:rsid w:val="00CC395B"/>
    <w:rsid w:val="00CC3D3A"/>
    <w:rsid w:val="00CC3D70"/>
    <w:rsid w:val="00CC3EA0"/>
    <w:rsid w:val="00CC3F60"/>
    <w:rsid w:val="00CC3F91"/>
    <w:rsid w:val="00CC4152"/>
    <w:rsid w:val="00CC4443"/>
    <w:rsid w:val="00CC4C94"/>
    <w:rsid w:val="00CC5428"/>
    <w:rsid w:val="00CC5516"/>
    <w:rsid w:val="00CC5EFB"/>
    <w:rsid w:val="00CC62FC"/>
    <w:rsid w:val="00CC67C3"/>
    <w:rsid w:val="00CC6BFF"/>
    <w:rsid w:val="00CC72EC"/>
    <w:rsid w:val="00CC74AE"/>
    <w:rsid w:val="00CC74F7"/>
    <w:rsid w:val="00CC79FD"/>
    <w:rsid w:val="00CC7B45"/>
    <w:rsid w:val="00CD011B"/>
    <w:rsid w:val="00CD0200"/>
    <w:rsid w:val="00CD0713"/>
    <w:rsid w:val="00CD1188"/>
    <w:rsid w:val="00CD192E"/>
    <w:rsid w:val="00CD1A2C"/>
    <w:rsid w:val="00CD2ED1"/>
    <w:rsid w:val="00CD304B"/>
    <w:rsid w:val="00CD329C"/>
    <w:rsid w:val="00CD337B"/>
    <w:rsid w:val="00CD3387"/>
    <w:rsid w:val="00CD36B9"/>
    <w:rsid w:val="00CD3D35"/>
    <w:rsid w:val="00CD428E"/>
    <w:rsid w:val="00CD4A7C"/>
    <w:rsid w:val="00CD6413"/>
    <w:rsid w:val="00CD667B"/>
    <w:rsid w:val="00CD66D0"/>
    <w:rsid w:val="00CD673B"/>
    <w:rsid w:val="00CD68E0"/>
    <w:rsid w:val="00CD6DF7"/>
    <w:rsid w:val="00CD6EA0"/>
    <w:rsid w:val="00CD6EAC"/>
    <w:rsid w:val="00CD731A"/>
    <w:rsid w:val="00CD7360"/>
    <w:rsid w:val="00CD76B4"/>
    <w:rsid w:val="00CD78D4"/>
    <w:rsid w:val="00CE0424"/>
    <w:rsid w:val="00CE09E5"/>
    <w:rsid w:val="00CE0D8E"/>
    <w:rsid w:val="00CE1A67"/>
    <w:rsid w:val="00CE29CA"/>
    <w:rsid w:val="00CE3877"/>
    <w:rsid w:val="00CE3A83"/>
    <w:rsid w:val="00CE400F"/>
    <w:rsid w:val="00CE4517"/>
    <w:rsid w:val="00CE4568"/>
    <w:rsid w:val="00CE46E0"/>
    <w:rsid w:val="00CE4DAD"/>
    <w:rsid w:val="00CE590E"/>
    <w:rsid w:val="00CE6368"/>
    <w:rsid w:val="00CE7343"/>
    <w:rsid w:val="00CE7561"/>
    <w:rsid w:val="00CE76EF"/>
    <w:rsid w:val="00CF096B"/>
    <w:rsid w:val="00CF0B7C"/>
    <w:rsid w:val="00CF0D75"/>
    <w:rsid w:val="00CF0F75"/>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63C"/>
    <w:rsid w:val="00CF687E"/>
    <w:rsid w:val="00CF7733"/>
    <w:rsid w:val="00CF789F"/>
    <w:rsid w:val="00CF7DE7"/>
    <w:rsid w:val="00CF7E70"/>
    <w:rsid w:val="00D0004F"/>
    <w:rsid w:val="00D004C7"/>
    <w:rsid w:val="00D00590"/>
    <w:rsid w:val="00D01B61"/>
    <w:rsid w:val="00D0217E"/>
    <w:rsid w:val="00D0226E"/>
    <w:rsid w:val="00D02302"/>
    <w:rsid w:val="00D02841"/>
    <w:rsid w:val="00D03224"/>
    <w:rsid w:val="00D0349B"/>
    <w:rsid w:val="00D049F6"/>
    <w:rsid w:val="00D04F0D"/>
    <w:rsid w:val="00D05669"/>
    <w:rsid w:val="00D062C9"/>
    <w:rsid w:val="00D0651C"/>
    <w:rsid w:val="00D068C7"/>
    <w:rsid w:val="00D06BFE"/>
    <w:rsid w:val="00D06EB4"/>
    <w:rsid w:val="00D07F4E"/>
    <w:rsid w:val="00D10249"/>
    <w:rsid w:val="00D10332"/>
    <w:rsid w:val="00D111ED"/>
    <w:rsid w:val="00D115C3"/>
    <w:rsid w:val="00D11842"/>
    <w:rsid w:val="00D1188E"/>
    <w:rsid w:val="00D11897"/>
    <w:rsid w:val="00D1247C"/>
    <w:rsid w:val="00D126B3"/>
    <w:rsid w:val="00D128E6"/>
    <w:rsid w:val="00D13135"/>
    <w:rsid w:val="00D1391A"/>
    <w:rsid w:val="00D13E4E"/>
    <w:rsid w:val="00D13E7B"/>
    <w:rsid w:val="00D14A64"/>
    <w:rsid w:val="00D15108"/>
    <w:rsid w:val="00D153A3"/>
    <w:rsid w:val="00D1545C"/>
    <w:rsid w:val="00D15F9D"/>
    <w:rsid w:val="00D170E9"/>
    <w:rsid w:val="00D1731A"/>
    <w:rsid w:val="00D20862"/>
    <w:rsid w:val="00D20FC6"/>
    <w:rsid w:val="00D211FE"/>
    <w:rsid w:val="00D21AA1"/>
    <w:rsid w:val="00D222FB"/>
    <w:rsid w:val="00D22B0D"/>
    <w:rsid w:val="00D22E36"/>
    <w:rsid w:val="00D22F44"/>
    <w:rsid w:val="00D23877"/>
    <w:rsid w:val="00D239A7"/>
    <w:rsid w:val="00D23F47"/>
    <w:rsid w:val="00D244D5"/>
    <w:rsid w:val="00D24F9D"/>
    <w:rsid w:val="00D26B69"/>
    <w:rsid w:val="00D270C9"/>
    <w:rsid w:val="00D27393"/>
    <w:rsid w:val="00D2753F"/>
    <w:rsid w:val="00D27731"/>
    <w:rsid w:val="00D277BA"/>
    <w:rsid w:val="00D30116"/>
    <w:rsid w:val="00D30931"/>
    <w:rsid w:val="00D30954"/>
    <w:rsid w:val="00D312AA"/>
    <w:rsid w:val="00D3176A"/>
    <w:rsid w:val="00D31DEB"/>
    <w:rsid w:val="00D324E0"/>
    <w:rsid w:val="00D32F62"/>
    <w:rsid w:val="00D335D2"/>
    <w:rsid w:val="00D33AAF"/>
    <w:rsid w:val="00D33D71"/>
    <w:rsid w:val="00D33FC3"/>
    <w:rsid w:val="00D34CC8"/>
    <w:rsid w:val="00D352A1"/>
    <w:rsid w:val="00D352BD"/>
    <w:rsid w:val="00D35301"/>
    <w:rsid w:val="00D35ACF"/>
    <w:rsid w:val="00D35F21"/>
    <w:rsid w:val="00D36A5A"/>
    <w:rsid w:val="00D36E43"/>
    <w:rsid w:val="00D36E71"/>
    <w:rsid w:val="00D379B4"/>
    <w:rsid w:val="00D37D87"/>
    <w:rsid w:val="00D4000C"/>
    <w:rsid w:val="00D401D3"/>
    <w:rsid w:val="00D4089B"/>
    <w:rsid w:val="00D40B33"/>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C27"/>
    <w:rsid w:val="00D44CA1"/>
    <w:rsid w:val="00D453E4"/>
    <w:rsid w:val="00D45DDD"/>
    <w:rsid w:val="00D45F61"/>
    <w:rsid w:val="00D46012"/>
    <w:rsid w:val="00D46301"/>
    <w:rsid w:val="00D463C2"/>
    <w:rsid w:val="00D46488"/>
    <w:rsid w:val="00D46BF7"/>
    <w:rsid w:val="00D47093"/>
    <w:rsid w:val="00D47827"/>
    <w:rsid w:val="00D47DA5"/>
    <w:rsid w:val="00D50229"/>
    <w:rsid w:val="00D50624"/>
    <w:rsid w:val="00D51600"/>
    <w:rsid w:val="00D517FB"/>
    <w:rsid w:val="00D519DE"/>
    <w:rsid w:val="00D519E1"/>
    <w:rsid w:val="00D51F13"/>
    <w:rsid w:val="00D51F94"/>
    <w:rsid w:val="00D5293F"/>
    <w:rsid w:val="00D5385D"/>
    <w:rsid w:val="00D53FD0"/>
    <w:rsid w:val="00D5400C"/>
    <w:rsid w:val="00D540C3"/>
    <w:rsid w:val="00D5425E"/>
    <w:rsid w:val="00D542EB"/>
    <w:rsid w:val="00D546FF"/>
    <w:rsid w:val="00D55054"/>
    <w:rsid w:val="00D5562A"/>
    <w:rsid w:val="00D5599F"/>
    <w:rsid w:val="00D55AD5"/>
    <w:rsid w:val="00D56185"/>
    <w:rsid w:val="00D563BD"/>
    <w:rsid w:val="00D56470"/>
    <w:rsid w:val="00D568C7"/>
    <w:rsid w:val="00D56A91"/>
    <w:rsid w:val="00D56CDA"/>
    <w:rsid w:val="00D56EE2"/>
    <w:rsid w:val="00D57204"/>
    <w:rsid w:val="00D57401"/>
    <w:rsid w:val="00D57451"/>
    <w:rsid w:val="00D576CA"/>
    <w:rsid w:val="00D57BDF"/>
    <w:rsid w:val="00D602F1"/>
    <w:rsid w:val="00D608C6"/>
    <w:rsid w:val="00D6092E"/>
    <w:rsid w:val="00D609B3"/>
    <w:rsid w:val="00D60C9E"/>
    <w:rsid w:val="00D61AF5"/>
    <w:rsid w:val="00D61CBE"/>
    <w:rsid w:val="00D61DC8"/>
    <w:rsid w:val="00D61FA6"/>
    <w:rsid w:val="00D63D02"/>
    <w:rsid w:val="00D652B5"/>
    <w:rsid w:val="00D654B2"/>
    <w:rsid w:val="00D6588F"/>
    <w:rsid w:val="00D65B01"/>
    <w:rsid w:val="00D65D57"/>
    <w:rsid w:val="00D66155"/>
    <w:rsid w:val="00D66B2D"/>
    <w:rsid w:val="00D67247"/>
    <w:rsid w:val="00D7006E"/>
    <w:rsid w:val="00D70769"/>
    <w:rsid w:val="00D708B0"/>
    <w:rsid w:val="00D710A8"/>
    <w:rsid w:val="00D719F8"/>
    <w:rsid w:val="00D72089"/>
    <w:rsid w:val="00D728EC"/>
    <w:rsid w:val="00D72A7E"/>
    <w:rsid w:val="00D73247"/>
    <w:rsid w:val="00D73267"/>
    <w:rsid w:val="00D736D8"/>
    <w:rsid w:val="00D7375E"/>
    <w:rsid w:val="00D737B9"/>
    <w:rsid w:val="00D73E47"/>
    <w:rsid w:val="00D74433"/>
    <w:rsid w:val="00D74B6E"/>
    <w:rsid w:val="00D74D94"/>
    <w:rsid w:val="00D7649F"/>
    <w:rsid w:val="00D77075"/>
    <w:rsid w:val="00D77699"/>
    <w:rsid w:val="00D778AC"/>
    <w:rsid w:val="00D77A8B"/>
    <w:rsid w:val="00D77B1D"/>
    <w:rsid w:val="00D80139"/>
    <w:rsid w:val="00D8021F"/>
    <w:rsid w:val="00D80332"/>
    <w:rsid w:val="00D80383"/>
    <w:rsid w:val="00D80988"/>
    <w:rsid w:val="00D80E83"/>
    <w:rsid w:val="00D81243"/>
    <w:rsid w:val="00D817DC"/>
    <w:rsid w:val="00D823C6"/>
    <w:rsid w:val="00D824B1"/>
    <w:rsid w:val="00D82A8B"/>
    <w:rsid w:val="00D82D18"/>
    <w:rsid w:val="00D82E14"/>
    <w:rsid w:val="00D8324E"/>
    <w:rsid w:val="00D83275"/>
    <w:rsid w:val="00D8327F"/>
    <w:rsid w:val="00D84884"/>
    <w:rsid w:val="00D8492B"/>
    <w:rsid w:val="00D85C44"/>
    <w:rsid w:val="00D85CA9"/>
    <w:rsid w:val="00D85CC6"/>
    <w:rsid w:val="00D85E2E"/>
    <w:rsid w:val="00D86223"/>
    <w:rsid w:val="00D86CA3"/>
    <w:rsid w:val="00D86ED3"/>
    <w:rsid w:val="00D871CE"/>
    <w:rsid w:val="00D87567"/>
    <w:rsid w:val="00D877C0"/>
    <w:rsid w:val="00D87C95"/>
    <w:rsid w:val="00D87FC6"/>
    <w:rsid w:val="00D904E3"/>
    <w:rsid w:val="00D9093C"/>
    <w:rsid w:val="00D90A47"/>
    <w:rsid w:val="00D9122E"/>
    <w:rsid w:val="00D91761"/>
    <w:rsid w:val="00D9196D"/>
    <w:rsid w:val="00D91A7D"/>
    <w:rsid w:val="00D91B0C"/>
    <w:rsid w:val="00D92126"/>
    <w:rsid w:val="00D92982"/>
    <w:rsid w:val="00D92C90"/>
    <w:rsid w:val="00D9310F"/>
    <w:rsid w:val="00D94003"/>
    <w:rsid w:val="00D94B68"/>
    <w:rsid w:val="00D9585C"/>
    <w:rsid w:val="00D95E41"/>
    <w:rsid w:val="00D96A8E"/>
    <w:rsid w:val="00D96E6B"/>
    <w:rsid w:val="00DA1A92"/>
    <w:rsid w:val="00DA2463"/>
    <w:rsid w:val="00DA28F5"/>
    <w:rsid w:val="00DA2C3F"/>
    <w:rsid w:val="00DA2D62"/>
    <w:rsid w:val="00DA305E"/>
    <w:rsid w:val="00DA3071"/>
    <w:rsid w:val="00DA3238"/>
    <w:rsid w:val="00DA324B"/>
    <w:rsid w:val="00DA3D29"/>
    <w:rsid w:val="00DA4F17"/>
    <w:rsid w:val="00DA5417"/>
    <w:rsid w:val="00DA56E8"/>
    <w:rsid w:val="00DA58E0"/>
    <w:rsid w:val="00DA669E"/>
    <w:rsid w:val="00DA6D57"/>
    <w:rsid w:val="00DA7473"/>
    <w:rsid w:val="00DA77AB"/>
    <w:rsid w:val="00DA7EBF"/>
    <w:rsid w:val="00DA7F98"/>
    <w:rsid w:val="00DB0343"/>
    <w:rsid w:val="00DB0A9F"/>
    <w:rsid w:val="00DB0EF5"/>
    <w:rsid w:val="00DB13E7"/>
    <w:rsid w:val="00DB1551"/>
    <w:rsid w:val="00DB15B5"/>
    <w:rsid w:val="00DB15CA"/>
    <w:rsid w:val="00DB2756"/>
    <w:rsid w:val="00DB2C41"/>
    <w:rsid w:val="00DB2FCF"/>
    <w:rsid w:val="00DB318D"/>
    <w:rsid w:val="00DB31C3"/>
    <w:rsid w:val="00DB377D"/>
    <w:rsid w:val="00DB3920"/>
    <w:rsid w:val="00DB444D"/>
    <w:rsid w:val="00DB4E49"/>
    <w:rsid w:val="00DB54F3"/>
    <w:rsid w:val="00DB6A97"/>
    <w:rsid w:val="00DB6D19"/>
    <w:rsid w:val="00DB70E9"/>
    <w:rsid w:val="00DB78DA"/>
    <w:rsid w:val="00DC026F"/>
    <w:rsid w:val="00DC0405"/>
    <w:rsid w:val="00DC04D2"/>
    <w:rsid w:val="00DC0874"/>
    <w:rsid w:val="00DC1741"/>
    <w:rsid w:val="00DC1C4E"/>
    <w:rsid w:val="00DC1EC5"/>
    <w:rsid w:val="00DC2135"/>
    <w:rsid w:val="00DC2D36"/>
    <w:rsid w:val="00DC2D37"/>
    <w:rsid w:val="00DC2EFE"/>
    <w:rsid w:val="00DC3611"/>
    <w:rsid w:val="00DC40AA"/>
    <w:rsid w:val="00DC50A3"/>
    <w:rsid w:val="00DC53EF"/>
    <w:rsid w:val="00DC5761"/>
    <w:rsid w:val="00DC60AC"/>
    <w:rsid w:val="00DC60E3"/>
    <w:rsid w:val="00DC67F7"/>
    <w:rsid w:val="00DC6ABB"/>
    <w:rsid w:val="00DC6FFF"/>
    <w:rsid w:val="00DD0753"/>
    <w:rsid w:val="00DD0A5A"/>
    <w:rsid w:val="00DD0F60"/>
    <w:rsid w:val="00DD1417"/>
    <w:rsid w:val="00DD1456"/>
    <w:rsid w:val="00DD15F3"/>
    <w:rsid w:val="00DD172F"/>
    <w:rsid w:val="00DD26A8"/>
    <w:rsid w:val="00DD31EE"/>
    <w:rsid w:val="00DD3212"/>
    <w:rsid w:val="00DD338F"/>
    <w:rsid w:val="00DD3657"/>
    <w:rsid w:val="00DD3704"/>
    <w:rsid w:val="00DD3AE4"/>
    <w:rsid w:val="00DD3BEF"/>
    <w:rsid w:val="00DD4708"/>
    <w:rsid w:val="00DD4D43"/>
    <w:rsid w:val="00DD56D4"/>
    <w:rsid w:val="00DD605F"/>
    <w:rsid w:val="00DD638F"/>
    <w:rsid w:val="00DD63C1"/>
    <w:rsid w:val="00DD64BA"/>
    <w:rsid w:val="00DD6C8E"/>
    <w:rsid w:val="00DD6FAC"/>
    <w:rsid w:val="00DE0171"/>
    <w:rsid w:val="00DE093D"/>
    <w:rsid w:val="00DE18B9"/>
    <w:rsid w:val="00DE2121"/>
    <w:rsid w:val="00DE268C"/>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41B"/>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2ED"/>
    <w:rsid w:val="00DF6550"/>
    <w:rsid w:val="00DF691B"/>
    <w:rsid w:val="00DF694C"/>
    <w:rsid w:val="00DF6CE7"/>
    <w:rsid w:val="00DF7B6E"/>
    <w:rsid w:val="00DF7D73"/>
    <w:rsid w:val="00E001F0"/>
    <w:rsid w:val="00E02214"/>
    <w:rsid w:val="00E028C4"/>
    <w:rsid w:val="00E03813"/>
    <w:rsid w:val="00E0498E"/>
    <w:rsid w:val="00E04CED"/>
    <w:rsid w:val="00E0535B"/>
    <w:rsid w:val="00E053D7"/>
    <w:rsid w:val="00E05982"/>
    <w:rsid w:val="00E05DE2"/>
    <w:rsid w:val="00E06549"/>
    <w:rsid w:val="00E067ED"/>
    <w:rsid w:val="00E06FA7"/>
    <w:rsid w:val="00E0722F"/>
    <w:rsid w:val="00E0745E"/>
    <w:rsid w:val="00E074A0"/>
    <w:rsid w:val="00E1045E"/>
    <w:rsid w:val="00E10778"/>
    <w:rsid w:val="00E107EF"/>
    <w:rsid w:val="00E110E7"/>
    <w:rsid w:val="00E11B20"/>
    <w:rsid w:val="00E11E28"/>
    <w:rsid w:val="00E12413"/>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67"/>
    <w:rsid w:val="00E21EB0"/>
    <w:rsid w:val="00E22330"/>
    <w:rsid w:val="00E22390"/>
    <w:rsid w:val="00E22A9E"/>
    <w:rsid w:val="00E22CEE"/>
    <w:rsid w:val="00E2333C"/>
    <w:rsid w:val="00E24138"/>
    <w:rsid w:val="00E24456"/>
    <w:rsid w:val="00E2451C"/>
    <w:rsid w:val="00E249BD"/>
    <w:rsid w:val="00E24D55"/>
    <w:rsid w:val="00E2532B"/>
    <w:rsid w:val="00E254D9"/>
    <w:rsid w:val="00E257F0"/>
    <w:rsid w:val="00E259DC"/>
    <w:rsid w:val="00E27266"/>
    <w:rsid w:val="00E2797E"/>
    <w:rsid w:val="00E27E82"/>
    <w:rsid w:val="00E27FE3"/>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2386"/>
    <w:rsid w:val="00E32608"/>
    <w:rsid w:val="00E32A96"/>
    <w:rsid w:val="00E32BA1"/>
    <w:rsid w:val="00E32F1B"/>
    <w:rsid w:val="00E33145"/>
    <w:rsid w:val="00E33768"/>
    <w:rsid w:val="00E34063"/>
    <w:rsid w:val="00E34188"/>
    <w:rsid w:val="00E341E5"/>
    <w:rsid w:val="00E34B6E"/>
    <w:rsid w:val="00E34EAF"/>
    <w:rsid w:val="00E35559"/>
    <w:rsid w:val="00E35AF5"/>
    <w:rsid w:val="00E35E31"/>
    <w:rsid w:val="00E36075"/>
    <w:rsid w:val="00E36837"/>
    <w:rsid w:val="00E368E9"/>
    <w:rsid w:val="00E36919"/>
    <w:rsid w:val="00E36A79"/>
    <w:rsid w:val="00E36B54"/>
    <w:rsid w:val="00E36F73"/>
    <w:rsid w:val="00E3723A"/>
    <w:rsid w:val="00E373F1"/>
    <w:rsid w:val="00E37860"/>
    <w:rsid w:val="00E37B57"/>
    <w:rsid w:val="00E40EDA"/>
    <w:rsid w:val="00E41A95"/>
    <w:rsid w:val="00E41E01"/>
    <w:rsid w:val="00E41FDB"/>
    <w:rsid w:val="00E42AA4"/>
    <w:rsid w:val="00E435C4"/>
    <w:rsid w:val="00E44130"/>
    <w:rsid w:val="00E444C9"/>
    <w:rsid w:val="00E446F1"/>
    <w:rsid w:val="00E448A7"/>
    <w:rsid w:val="00E4502A"/>
    <w:rsid w:val="00E4515F"/>
    <w:rsid w:val="00E455A3"/>
    <w:rsid w:val="00E45635"/>
    <w:rsid w:val="00E45771"/>
    <w:rsid w:val="00E45789"/>
    <w:rsid w:val="00E45C69"/>
    <w:rsid w:val="00E46394"/>
    <w:rsid w:val="00E46886"/>
    <w:rsid w:val="00E472A0"/>
    <w:rsid w:val="00E473AF"/>
    <w:rsid w:val="00E4742D"/>
    <w:rsid w:val="00E4759D"/>
    <w:rsid w:val="00E47AE7"/>
    <w:rsid w:val="00E47AEF"/>
    <w:rsid w:val="00E50342"/>
    <w:rsid w:val="00E50564"/>
    <w:rsid w:val="00E50AEB"/>
    <w:rsid w:val="00E50B0A"/>
    <w:rsid w:val="00E50C2D"/>
    <w:rsid w:val="00E510A3"/>
    <w:rsid w:val="00E51402"/>
    <w:rsid w:val="00E5149A"/>
    <w:rsid w:val="00E5155E"/>
    <w:rsid w:val="00E5161A"/>
    <w:rsid w:val="00E51D31"/>
    <w:rsid w:val="00E520C3"/>
    <w:rsid w:val="00E524B8"/>
    <w:rsid w:val="00E524E5"/>
    <w:rsid w:val="00E5323E"/>
    <w:rsid w:val="00E533D9"/>
    <w:rsid w:val="00E539C8"/>
    <w:rsid w:val="00E53B71"/>
    <w:rsid w:val="00E53B75"/>
    <w:rsid w:val="00E54513"/>
    <w:rsid w:val="00E54807"/>
    <w:rsid w:val="00E54E3B"/>
    <w:rsid w:val="00E55527"/>
    <w:rsid w:val="00E562DA"/>
    <w:rsid w:val="00E56D7A"/>
    <w:rsid w:val="00E57565"/>
    <w:rsid w:val="00E60E38"/>
    <w:rsid w:val="00E60ECD"/>
    <w:rsid w:val="00E6177E"/>
    <w:rsid w:val="00E621EE"/>
    <w:rsid w:val="00E6287A"/>
    <w:rsid w:val="00E636A6"/>
    <w:rsid w:val="00E63838"/>
    <w:rsid w:val="00E63BB1"/>
    <w:rsid w:val="00E63BBC"/>
    <w:rsid w:val="00E64434"/>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CC4"/>
    <w:rsid w:val="00E8234C"/>
    <w:rsid w:val="00E83118"/>
    <w:rsid w:val="00E83417"/>
    <w:rsid w:val="00E836D0"/>
    <w:rsid w:val="00E83AA9"/>
    <w:rsid w:val="00E851F8"/>
    <w:rsid w:val="00E85583"/>
    <w:rsid w:val="00E85875"/>
    <w:rsid w:val="00E8591F"/>
    <w:rsid w:val="00E85928"/>
    <w:rsid w:val="00E85A44"/>
    <w:rsid w:val="00E8616F"/>
    <w:rsid w:val="00E8618B"/>
    <w:rsid w:val="00E86D96"/>
    <w:rsid w:val="00E86F24"/>
    <w:rsid w:val="00E874C0"/>
    <w:rsid w:val="00E8763C"/>
    <w:rsid w:val="00E87822"/>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5957"/>
    <w:rsid w:val="00E9615A"/>
    <w:rsid w:val="00E96269"/>
    <w:rsid w:val="00E965DE"/>
    <w:rsid w:val="00E969CC"/>
    <w:rsid w:val="00E97377"/>
    <w:rsid w:val="00EA0390"/>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F00"/>
    <w:rsid w:val="00EA5FF2"/>
    <w:rsid w:val="00EA6293"/>
    <w:rsid w:val="00EA6673"/>
    <w:rsid w:val="00EA67BC"/>
    <w:rsid w:val="00EA6DB1"/>
    <w:rsid w:val="00EA7343"/>
    <w:rsid w:val="00EA7751"/>
    <w:rsid w:val="00EA7A41"/>
    <w:rsid w:val="00EB077B"/>
    <w:rsid w:val="00EB121F"/>
    <w:rsid w:val="00EB17F1"/>
    <w:rsid w:val="00EB1B29"/>
    <w:rsid w:val="00EB1B51"/>
    <w:rsid w:val="00EB1E06"/>
    <w:rsid w:val="00EB1E68"/>
    <w:rsid w:val="00EB2D7F"/>
    <w:rsid w:val="00EB2F47"/>
    <w:rsid w:val="00EB3BAD"/>
    <w:rsid w:val="00EB433A"/>
    <w:rsid w:val="00EB455F"/>
    <w:rsid w:val="00EB4EA2"/>
    <w:rsid w:val="00EB51FC"/>
    <w:rsid w:val="00EB57B7"/>
    <w:rsid w:val="00EB5A4A"/>
    <w:rsid w:val="00EB5FD2"/>
    <w:rsid w:val="00EB6596"/>
    <w:rsid w:val="00EB6E40"/>
    <w:rsid w:val="00EB76DD"/>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43A"/>
    <w:rsid w:val="00ED772B"/>
    <w:rsid w:val="00ED7D6E"/>
    <w:rsid w:val="00ED7E52"/>
    <w:rsid w:val="00EE06E3"/>
    <w:rsid w:val="00EE0B0A"/>
    <w:rsid w:val="00EE10D1"/>
    <w:rsid w:val="00EE1651"/>
    <w:rsid w:val="00EE16D9"/>
    <w:rsid w:val="00EE181F"/>
    <w:rsid w:val="00EE1B36"/>
    <w:rsid w:val="00EE21A5"/>
    <w:rsid w:val="00EE2737"/>
    <w:rsid w:val="00EE28C0"/>
    <w:rsid w:val="00EE2BCC"/>
    <w:rsid w:val="00EE2C07"/>
    <w:rsid w:val="00EE2F7C"/>
    <w:rsid w:val="00EE3AF3"/>
    <w:rsid w:val="00EE3C5C"/>
    <w:rsid w:val="00EE405A"/>
    <w:rsid w:val="00EE425E"/>
    <w:rsid w:val="00EE463E"/>
    <w:rsid w:val="00EE4CCA"/>
    <w:rsid w:val="00EE4E7A"/>
    <w:rsid w:val="00EE51E6"/>
    <w:rsid w:val="00EE531A"/>
    <w:rsid w:val="00EE5F82"/>
    <w:rsid w:val="00EE5FF4"/>
    <w:rsid w:val="00EE6D98"/>
    <w:rsid w:val="00EE750D"/>
    <w:rsid w:val="00EE7AA9"/>
    <w:rsid w:val="00EF0B5F"/>
    <w:rsid w:val="00EF0BA3"/>
    <w:rsid w:val="00EF0FD6"/>
    <w:rsid w:val="00EF1479"/>
    <w:rsid w:val="00EF166C"/>
    <w:rsid w:val="00EF18FE"/>
    <w:rsid w:val="00EF2361"/>
    <w:rsid w:val="00EF23C9"/>
    <w:rsid w:val="00EF255F"/>
    <w:rsid w:val="00EF28D6"/>
    <w:rsid w:val="00EF298A"/>
    <w:rsid w:val="00EF35FF"/>
    <w:rsid w:val="00EF391F"/>
    <w:rsid w:val="00EF3DEA"/>
    <w:rsid w:val="00EF40E2"/>
    <w:rsid w:val="00EF5064"/>
    <w:rsid w:val="00EF509C"/>
    <w:rsid w:val="00EF50AB"/>
    <w:rsid w:val="00EF5787"/>
    <w:rsid w:val="00EF5D59"/>
    <w:rsid w:val="00EF60D0"/>
    <w:rsid w:val="00EF6358"/>
    <w:rsid w:val="00EF64F9"/>
    <w:rsid w:val="00EF68A4"/>
    <w:rsid w:val="00EF68EB"/>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6692"/>
    <w:rsid w:val="00F068E2"/>
    <w:rsid w:val="00F06C67"/>
    <w:rsid w:val="00F06DFD"/>
    <w:rsid w:val="00F071D1"/>
    <w:rsid w:val="00F072CE"/>
    <w:rsid w:val="00F07533"/>
    <w:rsid w:val="00F07E4B"/>
    <w:rsid w:val="00F10579"/>
    <w:rsid w:val="00F10629"/>
    <w:rsid w:val="00F10A5C"/>
    <w:rsid w:val="00F111B5"/>
    <w:rsid w:val="00F116C5"/>
    <w:rsid w:val="00F11F7E"/>
    <w:rsid w:val="00F1250F"/>
    <w:rsid w:val="00F125B4"/>
    <w:rsid w:val="00F12C16"/>
    <w:rsid w:val="00F12CF8"/>
    <w:rsid w:val="00F12FAD"/>
    <w:rsid w:val="00F13135"/>
    <w:rsid w:val="00F13847"/>
    <w:rsid w:val="00F13C7F"/>
    <w:rsid w:val="00F14526"/>
    <w:rsid w:val="00F154AC"/>
    <w:rsid w:val="00F15FA5"/>
    <w:rsid w:val="00F1601A"/>
    <w:rsid w:val="00F1646B"/>
    <w:rsid w:val="00F171E8"/>
    <w:rsid w:val="00F173CF"/>
    <w:rsid w:val="00F1759E"/>
    <w:rsid w:val="00F1760B"/>
    <w:rsid w:val="00F20558"/>
    <w:rsid w:val="00F209B7"/>
    <w:rsid w:val="00F20A35"/>
    <w:rsid w:val="00F20C67"/>
    <w:rsid w:val="00F20F5C"/>
    <w:rsid w:val="00F21C67"/>
    <w:rsid w:val="00F22EFC"/>
    <w:rsid w:val="00F22F28"/>
    <w:rsid w:val="00F23344"/>
    <w:rsid w:val="00F23699"/>
    <w:rsid w:val="00F236CC"/>
    <w:rsid w:val="00F2376F"/>
    <w:rsid w:val="00F23861"/>
    <w:rsid w:val="00F23DDC"/>
    <w:rsid w:val="00F2438B"/>
    <w:rsid w:val="00F243D8"/>
    <w:rsid w:val="00F24515"/>
    <w:rsid w:val="00F27113"/>
    <w:rsid w:val="00F27FC7"/>
    <w:rsid w:val="00F301EA"/>
    <w:rsid w:val="00F30801"/>
    <w:rsid w:val="00F30828"/>
    <w:rsid w:val="00F3082E"/>
    <w:rsid w:val="00F3137E"/>
    <w:rsid w:val="00F313D6"/>
    <w:rsid w:val="00F31F0C"/>
    <w:rsid w:val="00F32052"/>
    <w:rsid w:val="00F32099"/>
    <w:rsid w:val="00F329FC"/>
    <w:rsid w:val="00F33144"/>
    <w:rsid w:val="00F33183"/>
    <w:rsid w:val="00F3337F"/>
    <w:rsid w:val="00F33641"/>
    <w:rsid w:val="00F33B7F"/>
    <w:rsid w:val="00F33FE4"/>
    <w:rsid w:val="00F3486F"/>
    <w:rsid w:val="00F348AB"/>
    <w:rsid w:val="00F34D9D"/>
    <w:rsid w:val="00F35196"/>
    <w:rsid w:val="00F3519F"/>
    <w:rsid w:val="00F36515"/>
    <w:rsid w:val="00F36CA3"/>
    <w:rsid w:val="00F36D64"/>
    <w:rsid w:val="00F36EA1"/>
    <w:rsid w:val="00F36F95"/>
    <w:rsid w:val="00F37004"/>
    <w:rsid w:val="00F3744D"/>
    <w:rsid w:val="00F402CA"/>
    <w:rsid w:val="00F40411"/>
    <w:rsid w:val="00F40830"/>
    <w:rsid w:val="00F40A14"/>
    <w:rsid w:val="00F40F0C"/>
    <w:rsid w:val="00F4108D"/>
    <w:rsid w:val="00F4114F"/>
    <w:rsid w:val="00F41944"/>
    <w:rsid w:val="00F41CC9"/>
    <w:rsid w:val="00F4212B"/>
    <w:rsid w:val="00F42518"/>
    <w:rsid w:val="00F42736"/>
    <w:rsid w:val="00F4283C"/>
    <w:rsid w:val="00F429DA"/>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8CA"/>
    <w:rsid w:val="00F50FB7"/>
    <w:rsid w:val="00F510AA"/>
    <w:rsid w:val="00F5122A"/>
    <w:rsid w:val="00F51309"/>
    <w:rsid w:val="00F5132B"/>
    <w:rsid w:val="00F519CE"/>
    <w:rsid w:val="00F51ADA"/>
    <w:rsid w:val="00F51C88"/>
    <w:rsid w:val="00F51F45"/>
    <w:rsid w:val="00F5211F"/>
    <w:rsid w:val="00F53441"/>
    <w:rsid w:val="00F535F1"/>
    <w:rsid w:val="00F5426D"/>
    <w:rsid w:val="00F54592"/>
    <w:rsid w:val="00F5477E"/>
    <w:rsid w:val="00F55853"/>
    <w:rsid w:val="00F55D20"/>
    <w:rsid w:val="00F57977"/>
    <w:rsid w:val="00F60203"/>
    <w:rsid w:val="00F6033F"/>
    <w:rsid w:val="00F607C5"/>
    <w:rsid w:val="00F60990"/>
    <w:rsid w:val="00F60DEA"/>
    <w:rsid w:val="00F60E2F"/>
    <w:rsid w:val="00F60F49"/>
    <w:rsid w:val="00F612B6"/>
    <w:rsid w:val="00F6155E"/>
    <w:rsid w:val="00F62316"/>
    <w:rsid w:val="00F62538"/>
    <w:rsid w:val="00F62690"/>
    <w:rsid w:val="00F62A1D"/>
    <w:rsid w:val="00F6302A"/>
    <w:rsid w:val="00F63312"/>
    <w:rsid w:val="00F63950"/>
    <w:rsid w:val="00F63A90"/>
    <w:rsid w:val="00F64641"/>
    <w:rsid w:val="00F64AD2"/>
    <w:rsid w:val="00F64C2B"/>
    <w:rsid w:val="00F64D88"/>
    <w:rsid w:val="00F64F3E"/>
    <w:rsid w:val="00F651B3"/>
    <w:rsid w:val="00F651BE"/>
    <w:rsid w:val="00F65966"/>
    <w:rsid w:val="00F65AA5"/>
    <w:rsid w:val="00F65B52"/>
    <w:rsid w:val="00F66121"/>
    <w:rsid w:val="00F66309"/>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E17"/>
    <w:rsid w:val="00F71F69"/>
    <w:rsid w:val="00F72B56"/>
    <w:rsid w:val="00F72B72"/>
    <w:rsid w:val="00F72C23"/>
    <w:rsid w:val="00F733BC"/>
    <w:rsid w:val="00F73C29"/>
    <w:rsid w:val="00F74BB9"/>
    <w:rsid w:val="00F75582"/>
    <w:rsid w:val="00F75AD3"/>
    <w:rsid w:val="00F76876"/>
    <w:rsid w:val="00F76A2F"/>
    <w:rsid w:val="00F76EFA"/>
    <w:rsid w:val="00F777E4"/>
    <w:rsid w:val="00F77BF2"/>
    <w:rsid w:val="00F80109"/>
    <w:rsid w:val="00F804BE"/>
    <w:rsid w:val="00F8167A"/>
    <w:rsid w:val="00F817CE"/>
    <w:rsid w:val="00F81BC3"/>
    <w:rsid w:val="00F81D57"/>
    <w:rsid w:val="00F82727"/>
    <w:rsid w:val="00F837DB"/>
    <w:rsid w:val="00F839CF"/>
    <w:rsid w:val="00F83DEA"/>
    <w:rsid w:val="00F84355"/>
    <w:rsid w:val="00F8456C"/>
    <w:rsid w:val="00F845C3"/>
    <w:rsid w:val="00F84914"/>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15E"/>
    <w:rsid w:val="00F9397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14C1"/>
    <w:rsid w:val="00FA1B84"/>
    <w:rsid w:val="00FA28BA"/>
    <w:rsid w:val="00FA2AA6"/>
    <w:rsid w:val="00FA2AB6"/>
    <w:rsid w:val="00FA2BB3"/>
    <w:rsid w:val="00FA359C"/>
    <w:rsid w:val="00FA35C4"/>
    <w:rsid w:val="00FA45B9"/>
    <w:rsid w:val="00FA5AA1"/>
    <w:rsid w:val="00FA5ADB"/>
    <w:rsid w:val="00FA5E31"/>
    <w:rsid w:val="00FA6364"/>
    <w:rsid w:val="00FA65F0"/>
    <w:rsid w:val="00FA6C37"/>
    <w:rsid w:val="00FA74CE"/>
    <w:rsid w:val="00FB00E6"/>
    <w:rsid w:val="00FB1C95"/>
    <w:rsid w:val="00FB2644"/>
    <w:rsid w:val="00FB2B93"/>
    <w:rsid w:val="00FB3BE1"/>
    <w:rsid w:val="00FB3ECD"/>
    <w:rsid w:val="00FB3FE2"/>
    <w:rsid w:val="00FB416E"/>
    <w:rsid w:val="00FB44B1"/>
    <w:rsid w:val="00FB48A2"/>
    <w:rsid w:val="00FB4C80"/>
    <w:rsid w:val="00FB55BF"/>
    <w:rsid w:val="00FB58BD"/>
    <w:rsid w:val="00FB5B51"/>
    <w:rsid w:val="00FB5E23"/>
    <w:rsid w:val="00FB5EDE"/>
    <w:rsid w:val="00FB686C"/>
    <w:rsid w:val="00FB69A0"/>
    <w:rsid w:val="00FB6A6A"/>
    <w:rsid w:val="00FB704D"/>
    <w:rsid w:val="00FB759A"/>
    <w:rsid w:val="00FB7B35"/>
    <w:rsid w:val="00FB7F8B"/>
    <w:rsid w:val="00FC037A"/>
    <w:rsid w:val="00FC0601"/>
    <w:rsid w:val="00FC07AC"/>
    <w:rsid w:val="00FC0CF7"/>
    <w:rsid w:val="00FC166B"/>
    <w:rsid w:val="00FC196D"/>
    <w:rsid w:val="00FC227B"/>
    <w:rsid w:val="00FC2DF0"/>
    <w:rsid w:val="00FC321C"/>
    <w:rsid w:val="00FC33B8"/>
    <w:rsid w:val="00FC3CA8"/>
    <w:rsid w:val="00FC420A"/>
    <w:rsid w:val="00FC44B6"/>
    <w:rsid w:val="00FC4C8D"/>
    <w:rsid w:val="00FC4FDC"/>
    <w:rsid w:val="00FC5105"/>
    <w:rsid w:val="00FC5ADB"/>
    <w:rsid w:val="00FC6201"/>
    <w:rsid w:val="00FC627D"/>
    <w:rsid w:val="00FC64FC"/>
    <w:rsid w:val="00FC6740"/>
    <w:rsid w:val="00FC6898"/>
    <w:rsid w:val="00FC7429"/>
    <w:rsid w:val="00FC75C5"/>
    <w:rsid w:val="00FC76FF"/>
    <w:rsid w:val="00FC7816"/>
    <w:rsid w:val="00FC7BD2"/>
    <w:rsid w:val="00FD05BC"/>
    <w:rsid w:val="00FD07D0"/>
    <w:rsid w:val="00FD07F6"/>
    <w:rsid w:val="00FD086E"/>
    <w:rsid w:val="00FD0C99"/>
    <w:rsid w:val="00FD0CD2"/>
    <w:rsid w:val="00FD0F52"/>
    <w:rsid w:val="00FD1488"/>
    <w:rsid w:val="00FD18E0"/>
    <w:rsid w:val="00FD1EC8"/>
    <w:rsid w:val="00FD2394"/>
    <w:rsid w:val="00FD2775"/>
    <w:rsid w:val="00FD2C13"/>
    <w:rsid w:val="00FD2C5B"/>
    <w:rsid w:val="00FD32FD"/>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7C7"/>
    <w:rsid w:val="00FE2D00"/>
    <w:rsid w:val="00FE2E85"/>
    <w:rsid w:val="00FE34B0"/>
    <w:rsid w:val="00FE367F"/>
    <w:rsid w:val="00FE37D7"/>
    <w:rsid w:val="00FE38C6"/>
    <w:rsid w:val="00FE3DC1"/>
    <w:rsid w:val="00FE43AB"/>
    <w:rsid w:val="00FE4C7B"/>
    <w:rsid w:val="00FE5004"/>
    <w:rsid w:val="00FE5403"/>
    <w:rsid w:val="00FE5AD4"/>
    <w:rsid w:val="00FE5AEA"/>
    <w:rsid w:val="00FE5CFF"/>
    <w:rsid w:val="00FE5F00"/>
    <w:rsid w:val="00FE673B"/>
    <w:rsid w:val="00FE676C"/>
    <w:rsid w:val="00FE6800"/>
    <w:rsid w:val="00FE6CD2"/>
    <w:rsid w:val="00FE7336"/>
    <w:rsid w:val="00FE7821"/>
    <w:rsid w:val="00FE787C"/>
    <w:rsid w:val="00FE7CC9"/>
    <w:rsid w:val="00FE7FF7"/>
    <w:rsid w:val="00FF0614"/>
    <w:rsid w:val="00FF07A5"/>
    <w:rsid w:val="00FF1D2F"/>
    <w:rsid w:val="00FF212B"/>
    <w:rsid w:val="00FF3475"/>
    <w:rsid w:val="00FF4137"/>
    <w:rsid w:val="00FF45A5"/>
    <w:rsid w:val="00FF47A5"/>
    <w:rsid w:val="00FF4CA1"/>
    <w:rsid w:val="00FF5247"/>
    <w:rsid w:val="00FF5C91"/>
    <w:rsid w:val="00FF5CC4"/>
    <w:rsid w:val="00FF6EDB"/>
    <w:rsid w:val="00FF7A8A"/>
    <w:rsid w:val="02A02D7B"/>
    <w:rsid w:val="08212882"/>
    <w:rsid w:val="0EB9A781"/>
    <w:rsid w:val="1155909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CEE0FFF-F74B-4515-89CB-8F349ABB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9A6C6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9A6C65"/>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A6C65"/>
    <w:rPr>
      <w:rFonts w:ascii="Arial" w:eastAsia="MS Mincho" w:hAnsi="Arial"/>
      <w:i/>
      <w:noProof/>
      <w:sz w:val="18"/>
      <w:szCs w:val="24"/>
    </w:rPr>
  </w:style>
  <w:style w:type="character" w:customStyle="1" w:styleId="ui-provider">
    <w:name w:val="ui-provider"/>
    <w:basedOn w:val="DefaultParagraphFont"/>
    <w:rsid w:val="004D3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12b-e/Docs//R1-2304168.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www.3gpp.org/ftp//tsg_ran/WG1_RL1/TSGR1_112b-e/Docs//R1-2304168.zip" TargetMode="External"/><Relationship Id="rId2" Type="http://schemas.openxmlformats.org/officeDocument/2006/relationships/customXml" Target="../customXml/item2.xml"/><Relationship Id="rId16" Type="http://schemas.openxmlformats.org/officeDocument/2006/relationships/hyperlink" Target="http://www.3gpp.org/ftp//tsg_ran/WG1_RL1/TSGR1_112/Docs//R1-230186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www.3gpp.org/ftp//tsg_ran/TSG_RAN/TSGR_96/Docs//RP-221348.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12/Docs//R1-23018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2084</Words>
  <Characters>11861</Characters>
  <Application>Microsoft Office Word</Application>
  <DocSecurity>0</DocSecurity>
  <Lines>197</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2008-02-01T01:09:00Z</cp:lastPrinted>
  <dcterms:created xsi:type="dcterms:W3CDTF">2023-05-12T07:45:00Z</dcterms:created>
  <dcterms:modified xsi:type="dcterms:W3CDTF">2023-05-12T07:46:00Z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